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3"/>
        <w:bidi w:val="0"/>
        <w:spacing w:lineRule="auto" w:line="240" w:before="0" w:after="120"/>
        <w:rPr>
          <w:szCs w:val="28"/>
        </w:rPr>
      </w:pPr>
      <w:r>
        <w:rPr>
          <w:szCs w:val="28"/>
        </w:rPr>
        <w:t>ФИНАНСОВО -ЭКОНОМИЧЕСКОЕ ОБОСНОВАНИЕ</w:t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Закона Приморского края </w:t>
      </w:r>
    </w:p>
    <w:p>
      <w:pPr>
        <w:pStyle w:val="Normal"/>
        <w:bidi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</w:t>
      </w:r>
      <w:r>
        <w:rPr>
          <w:rFonts w:eastAsia="Times New Roman" w:cs="Times New Roman" w:ascii="Times New Roman" w:hAnsi="Times New Roman"/>
          <w:b/>
          <w:bCs/>
          <w:color w:val="0A0A0A"/>
          <w:spacing w:val="2"/>
          <w:sz w:val="28"/>
          <w:szCs w:val="28"/>
          <w:shd w:fill="auto" w:val="clear"/>
          <w:lang w:eastAsia="ru-RU"/>
        </w:rPr>
        <w:t>О внесении изменений в статью 2 Закона Приморского края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A0A0A"/>
          <w:spacing w:val="2"/>
          <w:sz w:val="28"/>
          <w:szCs w:val="28"/>
          <w:shd w:fill="auto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A0A0A"/>
          <w:spacing w:val="2"/>
          <w:sz w:val="28"/>
          <w:szCs w:val="28"/>
          <w:shd w:fill="auto" w:val="clear"/>
          <w:lang w:eastAsia="ru-RU"/>
        </w:rPr>
        <w:t xml:space="preserve">«Об обеспечении бесплатным питанием обучающихся в государственных (краевых) и муниципальных образовательных организациях 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A0A0A"/>
          <w:spacing w:val="2"/>
          <w:sz w:val="28"/>
          <w:szCs w:val="28"/>
          <w:shd w:fill="auto" w:val="clear"/>
          <w:lang w:eastAsia="ru-RU"/>
        </w:rPr>
        <w:t>Приморского края»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Реализация представленного законопроекта будет осуществляться в пределах бюджетных ассигнований, предусмотренных в краевом бюджете на 2026 год на финансовое обеспечение выполнения государственного задания краевыми государственными образовательными учреждениями.</w:t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Расчет дополнительной потребности в средствах на обеспечение питанием новых категорий обучающихся на период с 1 сентября по 31 декабря 2026 года произведен на основании прогнозной численности учащихся, утвержденной стоимости рационов, а также количества учебных дней согласно производственному календарю.</w:t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В разрезе образовательных учреждений потребность распределена следующим образом:</w:t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КГАНОУ «Губернаторский лицей»: обеспечение питанием обучающихся осуществляется в рамках субсидии на выполнение государственного задания. С учетом принятия законопроекта объем средств, необходимых до конца 2026 года, составляет 2 816,0 тыс. рублей.</w:t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ГАПОУ «Приморский краевой колледж искусств»: расчет произведен для 18 обучающихся по образовательным программам начального общего образования на общую сумму 122,15 тыс. рублей. </w:t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Указанная потребность будет обеспечена с начала учебного года в рамках плана финансово-хозяйственной деятельности учреждения за счет перераспределения бюджетных ассигнований по иным статьям расходов, предусмотренных в составе субсидии на выполнение государственного задания. Выделение дополнительных бюджетных ассигнований из краевого бюджета в 2026 году не потребуется. В случае возникновения дефицита средств или изменения фактической посещаемости учащихся финансовое обеспечение будет скорректировано путем внутриструктурного перераспределения расходов за счет образовавшейся экономии по другим статьям.</w:t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На плановый период 2027 года и 2028–2029 годов потребность в средствах на организацию питания обучающихся в Приморском крае учтена при подготовке предложений на рассмотрение бюджетной комиссией.</w:t>
      </w:r>
    </w:p>
    <w:p>
      <w:pPr>
        <w:pStyle w:val="Normal"/>
        <w:widowControl w:val="false"/>
        <w:bidi w:val="0"/>
        <w:spacing w:lineRule="auto" w:line="360"/>
        <w:ind w:firstLine="709" w:right="0"/>
        <w:jc w:val="both"/>
        <w:rPr>
          <w:rFonts w:eastAsia="Times New Roman" w:cs="Times New Roman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Принятие данного проекта закона не повлечет за собой нарушения принципа сбалансированности краевого бюджета.</w:t>
      </w:r>
    </w:p>
    <w:p>
      <w:pPr>
        <w:pStyle w:val="Normal"/>
        <w:bidi w:val="0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900" w:type="dxa"/>
        <w:jc w:val="left"/>
        <w:tblInd w:w="-180" w:type="dxa"/>
        <w:tblLayout w:type="fixed"/>
        <w:tblCellMar>
          <w:top w:w="0" w:type="dxa"/>
          <w:left w:w="90" w:type="dxa"/>
          <w:bottom w:w="0" w:type="dxa"/>
          <w:right w:w="90" w:type="dxa"/>
        </w:tblCellMar>
        <w:tblLook w:noHBand="0" w:noVBand="1" w:firstColumn="1" w:lastRow="0" w:lastColumn="0" w:firstRow="1" w:val="04a0"/>
      </w:tblPr>
      <w:tblGrid>
        <w:gridCol w:w="4515"/>
        <w:gridCol w:w="5385"/>
      </w:tblGrid>
      <w:tr>
        <w:trPr/>
        <w:tc>
          <w:tcPr>
            <w:tcW w:w="4515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60" w:leader="none"/>
              </w:tabs>
              <w:jc w:val="center"/>
              <w:rPr>
                <w:szCs w:val="24"/>
              </w:rPr>
            </w:pPr>
            <w:r>
              <w:rPr>
                <w:sz w:val="28"/>
                <w:szCs w:val="28"/>
                <w:lang w:eastAsia="en-US"/>
              </w:rPr>
              <w:t>Заместитель П</w:t>
            </w:r>
            <w:r>
              <w:rPr>
                <w:rFonts w:eastAsia="Calibri"/>
                <w:sz w:val="28"/>
                <w:szCs w:val="28"/>
                <w:lang w:eastAsia="en-US"/>
              </w:rPr>
              <w:t>редседателя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Правительства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 -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министр образования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</w:t>
            </w:r>
          </w:p>
        </w:tc>
        <w:tc>
          <w:tcPr>
            <w:tcW w:w="5385" w:type="dxa"/>
            <w:tcBorders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5220" w:leader="none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5220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Э.В. Шамонова</w:t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bidi w:val="0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022" w:gutter="0" w:header="567" w:top="1134" w:footer="567" w:bottom="1134"/>
      <w:pgNumType w:fmt="decimal"/>
      <w:formProt w:val="false"/>
      <w:titlePg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user2">
    <w:name w:val="Маркеры (user)"/>
    <w:qFormat/>
    <w:rPr>
      <w:rFonts w:ascii="OpenSymbol" w:hAnsi="OpenSymbol" w:eastAsia="OpenSymbol" w:cs="OpenSymbol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left"/>
    </w:pPr>
    <w:rPr>
      <w:rFonts w:cs="Lohit Devanagari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5">
    <w:name w:val="Блочная цитата"/>
    <w:basedOn w:val="Normal"/>
    <w:qFormat/>
    <w:pPr>
      <w:spacing w:before="0" w:after="0"/>
      <w:ind w:hanging="0" w:left="0" w:right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left="709" w:right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BodyTextIndent">
    <w:name w:val="Body Text Indent"/>
    <w:basedOn w:val="BodyText"/>
    <w:pPr>
      <w:ind w:hanging="0" w:left="0" w:right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left="0" w:right="0"/>
      <w:jc w:val="lef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left="0" w:right="0"/>
    </w:pPr>
    <w:rPr/>
  </w:style>
  <w:style w:type="paragraph" w:styleId="CommentText">
    <w:name w:val="annotation text"/>
    <w:basedOn w:val="BodyText"/>
    <w:pPr>
      <w:ind w:hanging="0" w:left="0" w:right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left="0" w:right="0"/>
    </w:pPr>
    <w:rPr/>
  </w:style>
  <w:style w:type="paragraph" w:styleId="ListNumber">
    <w:name w:val="List Number"/>
    <w:basedOn w:val="List"/>
    <w:pPr>
      <w:numPr>
        <w:ilvl w:val="0"/>
        <w:numId w:val="1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left="0" w:right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left="0" w:right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left="0" w:right="0"/>
    </w:pPr>
    <w:rPr/>
  </w:style>
  <w:style w:type="paragraph" w:styleId="ListNumber2">
    <w:name w:val="List Number 2"/>
    <w:basedOn w:val="List"/>
    <w:pPr>
      <w:spacing w:before="0" w:after="0"/>
      <w:ind w:hanging="0" w:left="0" w:right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left="0" w:right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left="0" w:right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left="0" w:right="0"/>
    </w:pPr>
    <w:rPr/>
  </w:style>
  <w:style w:type="paragraph" w:styleId="ListNumber3">
    <w:name w:val="List Number 3"/>
    <w:basedOn w:val="List"/>
    <w:pPr>
      <w:spacing w:before="0" w:after="0"/>
      <w:ind w:hanging="0" w:left="0" w:right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left="0" w:right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left="0" w:right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left="0" w:right="0"/>
    </w:pPr>
    <w:rPr/>
  </w:style>
  <w:style w:type="paragraph" w:styleId="ListNumber4">
    <w:name w:val="List Number 4"/>
    <w:basedOn w:val="List"/>
    <w:pPr>
      <w:spacing w:before="0" w:after="0"/>
      <w:ind w:hanging="0" w:left="0" w:right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left="0" w:right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left="0" w:right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left="0" w:right="0"/>
    </w:pPr>
    <w:rPr/>
  </w:style>
  <w:style w:type="paragraph" w:styleId="ListNumber5">
    <w:name w:val="List Number 5"/>
    <w:basedOn w:val="List"/>
    <w:pPr>
      <w:spacing w:before="0" w:after="0"/>
      <w:ind w:hanging="0" w:left="0" w:right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left="0" w:right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left="0" w:right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left="0" w:right="0"/>
    </w:pPr>
    <w:rPr/>
  </w:style>
  <w:style w:type="paragraph" w:styleId="ListBullet">
    <w:name w:val="List Bullet"/>
    <w:basedOn w:val="List"/>
    <w:pPr>
      <w:numPr>
        <w:ilvl w:val="0"/>
        <w:numId w:val="2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left="0" w:right="0"/>
    </w:pPr>
    <w:rPr/>
  </w:style>
  <w:style w:type="paragraph" w:styleId="ListContinue">
    <w:name w:val="List Continue"/>
    <w:basedOn w:val="List"/>
    <w:pPr>
      <w:spacing w:before="0" w:after="0"/>
      <w:ind w:hanging="0" w:left="0" w:right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left="0" w:right="0"/>
    </w:pPr>
    <w:rPr/>
  </w:style>
  <w:style w:type="paragraph" w:styleId="ListBullet2">
    <w:name w:val="List Bullet 2"/>
    <w:basedOn w:val="List"/>
    <w:pPr>
      <w:spacing w:before="0" w:after="0"/>
      <w:ind w:hanging="0" w:left="0" w:right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left="0" w:right="0"/>
    </w:pPr>
    <w:rPr/>
  </w:style>
  <w:style w:type="paragraph" w:styleId="ListContinue2">
    <w:name w:val="List Continue 2"/>
    <w:basedOn w:val="List"/>
    <w:pPr>
      <w:spacing w:before="0" w:after="0"/>
      <w:ind w:hanging="0" w:left="0" w:right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left="0" w:right="0"/>
    </w:pPr>
    <w:rPr/>
  </w:style>
  <w:style w:type="paragraph" w:styleId="ListBullet3">
    <w:name w:val="List Bullet 3"/>
    <w:basedOn w:val="List"/>
    <w:pPr>
      <w:spacing w:before="0" w:after="0"/>
      <w:ind w:hanging="0" w:left="0" w:right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left="0" w:right="0"/>
    </w:pPr>
    <w:rPr/>
  </w:style>
  <w:style w:type="paragraph" w:styleId="ListContinue3">
    <w:name w:val="List Continue 3"/>
    <w:basedOn w:val="List"/>
    <w:pPr>
      <w:spacing w:before="0" w:after="0"/>
      <w:ind w:hanging="0" w:left="0" w:right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left="0" w:right="0"/>
    </w:pPr>
    <w:rPr/>
  </w:style>
  <w:style w:type="paragraph" w:styleId="ListBullet4">
    <w:name w:val="List Bullet 4"/>
    <w:basedOn w:val="List"/>
    <w:pPr>
      <w:spacing w:before="0" w:after="0"/>
      <w:ind w:hanging="0" w:left="0" w:right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left="0" w:right="0"/>
    </w:pPr>
    <w:rPr/>
  </w:style>
  <w:style w:type="paragraph" w:styleId="ListContinue4">
    <w:name w:val="List Continue 4"/>
    <w:basedOn w:val="List"/>
    <w:pPr>
      <w:spacing w:before="0" w:after="0"/>
      <w:ind w:hanging="0" w:left="0" w:right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left="0" w:right="0"/>
    </w:pPr>
    <w:rPr/>
  </w:style>
  <w:style w:type="paragraph" w:styleId="ListBullet5">
    <w:name w:val="List Bullet 5"/>
    <w:basedOn w:val="List"/>
    <w:pPr>
      <w:spacing w:before="0" w:after="0"/>
      <w:ind w:hanging="0" w:left="0" w:right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left="0" w:right="0"/>
    </w:pPr>
    <w:rPr/>
  </w:style>
  <w:style w:type="paragraph" w:styleId="ListContinue5">
    <w:name w:val="List Continue 5"/>
    <w:basedOn w:val="List"/>
    <w:pPr>
      <w:spacing w:before="0" w:after="0"/>
      <w:ind w:hanging="0" w:left="0" w:right="0"/>
    </w:pPr>
    <w:rPr/>
  </w:style>
  <w:style w:type="paragraph" w:styleId="IndexHeading">
    <w:name w:val="index heading"/>
    <w:basedOn w:val="Style23"/>
    <w:pPr>
      <w:ind w:hanging="0" w:left="0" w:right="0"/>
    </w:pPr>
    <w:rPr/>
  </w:style>
  <w:style w:type="paragraph" w:styleId="Index1">
    <w:name w:val="index 1"/>
    <w:basedOn w:val="Style24"/>
    <w:pPr>
      <w:ind w:hanging="0" w:left="0" w:right="0"/>
    </w:pPr>
    <w:rPr/>
  </w:style>
  <w:style w:type="paragraph" w:styleId="Index2">
    <w:name w:val="index 2"/>
    <w:basedOn w:val="Style24"/>
    <w:pPr>
      <w:ind w:hanging="0" w:left="0" w:right="0"/>
    </w:pPr>
    <w:rPr/>
  </w:style>
  <w:style w:type="paragraph" w:styleId="Index3">
    <w:name w:val="index 3"/>
    <w:basedOn w:val="Style24"/>
    <w:pPr>
      <w:ind w:hanging="0" w:left="0" w:right="0"/>
    </w:pPr>
    <w:rPr/>
  </w:style>
  <w:style w:type="paragraph" w:styleId="Style28">
    <w:name w:val="Разделитель предметного указателя"/>
    <w:basedOn w:val="Style24"/>
    <w:qFormat/>
    <w:pPr>
      <w:ind w:hanging="0" w:left="0" w:right="0"/>
    </w:pPr>
    <w:rPr/>
  </w:style>
  <w:style w:type="paragraph" w:styleId="TOCHeading">
    <w:name w:val="TOC Heading"/>
    <w:basedOn w:val="Style23"/>
    <w:next w:val="TOC1"/>
    <w:qFormat/>
    <w:pPr>
      <w:ind w:hanging="0" w:left="0" w:right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left="0" w:right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left="0" w:right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left="0" w:right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left="0" w:right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0">
    <w:name w:val="Заголовок списка объектов"/>
    <w:basedOn w:val="Style23"/>
    <w:qFormat/>
    <w:pPr>
      <w:ind w:hanging="0" w:left="0" w:right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Style31">
    <w:name w:val="Заголовок списка таблиц"/>
    <w:basedOn w:val="Style23"/>
    <w:qFormat/>
    <w:pPr>
      <w:ind w:hanging="0" w:left="0" w:right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TableofAuthorities">
    <w:name w:val="table of authorities"/>
    <w:basedOn w:val="Style23"/>
    <w:pPr>
      <w:ind w:hanging="0" w:left="0" w:right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left="0" w:right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left="0" w:right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left="0" w:right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left="0" w:right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left="0" w:right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left="0" w:right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5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left="0" w:right="0"/>
      <w:jc w:val="lef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left="0" w:right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left="0" w:right="0"/>
    </w:pPr>
    <w:rPr/>
  </w:style>
  <w:style w:type="paragraph" w:styleId="Style47">
    <w:name w:val="Заголовок списка"/>
    <w:basedOn w:val="Normal"/>
    <w:next w:val="Style46"/>
    <w:qFormat/>
    <w:pPr>
      <w:ind w:hanging="0" w:left="0" w:right="0"/>
    </w:pPr>
    <w:rPr/>
  </w:style>
  <w:style w:type="paragraph" w:styleId="Style48">
    <w:name w:val="Гриф_Экземпляр"/>
    <w:basedOn w:val="Normal"/>
    <w:qFormat/>
    <w:pPr>
      <w:ind w:hanging="0" w:left="0" w:right="0"/>
    </w:pPr>
    <w:rPr>
      <w:sz w:val="24"/>
    </w:rPr>
  </w:style>
  <w:style w:type="paragraph" w:styleId="Style49">
    <w:name w:val="Исполнитель документа"/>
    <w:basedOn w:val="Normal"/>
    <w:qFormat/>
    <w:pPr>
      <w:jc w:val="lef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left="0" w:right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</TotalTime>
  <Application>LibreOffice/26.2.3.2$Linux_X86_64 LibreOffice_project/620$Build-2</Application>
  <AppVersion>15.0000</AppVersion>
  <Pages>2</Pages>
  <Words>275</Words>
  <Characters>2086</Characters>
  <CharactersWithSpaces>2345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2026-07-17T10:09:23Z</dcterms:created>
  <dc:creator/>
  <dc:description/>
  <dc:language>ru-RU</dc:language>
  <cp:lastModifiedBy/>
  <dcterms:modified xsi:type="dcterms:W3CDTF">2026-10-09T15:44:55Z</dcterms:modified>
  <cp:revision>12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