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</w:rPr>
        <w:t>ПЕРЕЧЕНЬ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/>
        <w:t xml:space="preserve">законодательных актов Приморского края, подлежащих признанию утратившими силу, изменению, приостановлению или принятию </w:t>
        <w:br/>
        <w:t xml:space="preserve">в связи с принятием проекта закона Приморского края </w:t>
      </w:r>
    </w:p>
    <w:p>
      <w:pPr>
        <w:pStyle w:val="Normal"/>
        <w:jc w:val="center"/>
        <w:rPr/>
      </w:pPr>
      <w:r>
        <w:rPr/>
        <w:t>"О внесении изменени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й</w:t>
      </w:r>
      <w:r>
        <w:rPr/>
        <w:t xml:space="preserve"> в </w:t>
      </w:r>
      <w:r>
        <w:rPr>
          <w:sz w:val="28"/>
          <w:szCs w:val="28"/>
        </w:rPr>
        <w:t xml:space="preserve"> </w:t>
      </w:r>
      <w:r>
        <w:rPr/>
        <w:t xml:space="preserve">Закон Приморского края </w:t>
      </w:r>
    </w:p>
    <w:p>
      <w:pPr>
        <w:pStyle w:val="Normal"/>
        <w:jc w:val="center"/>
        <w:rPr/>
      </w:pPr>
      <w:r>
        <w:rPr/>
        <w:t>"</w:t>
      </w:r>
      <w:r>
        <w:rPr>
          <w:rFonts w:cs="PT Astra Serif"/>
          <w:color w:val="000000"/>
          <w:spacing w:val="2"/>
        </w:rPr>
        <w:t xml:space="preserve">О социальной поддержке льготных категорий граждан, </w:t>
      </w:r>
    </w:p>
    <w:p>
      <w:pPr>
        <w:pStyle w:val="Normal"/>
        <w:jc w:val="center"/>
        <w:rPr/>
      </w:pPr>
      <w:r>
        <w:rPr>
          <w:rFonts w:cs="PT Astra Serif"/>
          <w:color w:val="000000"/>
          <w:spacing w:val="2"/>
        </w:rPr>
        <w:t>проживающих на территории Приморского края</w:t>
      </w:r>
      <w:r>
        <w:rPr>
          <w:rFonts w:eastAsia="Calibri" w:cs="PT Astra Serif"/>
          <w:color w:val="000000"/>
          <w:spacing w:val="2"/>
        </w:rPr>
        <w:t>"</w:t>
      </w:r>
    </w:p>
    <w:p>
      <w:pPr>
        <w:pStyle w:val="Normal"/>
        <w:widowControl w:val="false"/>
        <w:tabs>
          <w:tab w:val="clear" w:pos="708"/>
          <w:tab w:val="left" w:pos="9639" w:leader="none"/>
        </w:tabs>
        <w:ind w:hanging="0" w:right="-6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widowControl w:val="false"/>
        <w:tabs>
          <w:tab w:val="clear" w:pos="708"/>
          <w:tab w:val="left" w:pos="9639" w:leader="none"/>
        </w:tabs>
        <w:spacing w:lineRule="auto" w:line="360"/>
        <w:ind w:firstLine="709" w:right="-6"/>
        <w:jc w:val="both"/>
        <w:rPr/>
      </w:pPr>
      <w:r>
        <w:rPr/>
        <w:t>Принятие проекта закона Приморского края "О внесении изменени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й</w:t>
      </w:r>
      <w:r>
        <w:rPr/>
        <w:t xml:space="preserve"> в    Закон Приморского края "</w:t>
      </w:r>
      <w:r>
        <w:rPr>
          <w:rFonts w:cs="PT Astra Serif"/>
          <w:color w:val="000000"/>
          <w:spacing w:val="2"/>
        </w:rPr>
        <w:t>О социальной поддержке льготных категорий граждан, проживающих на территории Приморского края</w:t>
      </w:r>
      <w:r>
        <w:rPr/>
        <w:t>" не потребует признания утратившими силу, изменения, приостановления или принятия иных законодательных актов Приморского края.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10532" w:type="dxa"/>
        <w:jc w:val="left"/>
        <w:tblInd w:w="-6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81"/>
        <w:gridCol w:w="4651"/>
      </w:tblGrid>
      <w:tr>
        <w:trPr/>
        <w:tc>
          <w:tcPr>
            <w:tcW w:w="5881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14" w:leader="none"/>
              </w:tabs>
              <w:suppressAutoHyphens w:val="true"/>
              <w:bidi w:val="0"/>
              <w:spacing w:before="0" w:after="0"/>
              <w:ind w:firstLine="454" w:left="0" w:right="0"/>
              <w:jc w:val="center"/>
              <w:rPr/>
            </w:pPr>
            <w:r>
              <w:rPr>
                <w:sz w:val="28"/>
                <w:szCs w:val="28"/>
              </w:rPr>
              <w:t>Первый заместитель м</w:t>
            </w:r>
            <w:r>
              <w:rPr>
                <w:sz w:val="28"/>
                <w:szCs w:val="28"/>
              </w:rPr>
              <w:t>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труда и социальной политики  Приморского края</w:t>
            </w:r>
          </w:p>
        </w:tc>
        <w:tc>
          <w:tcPr>
            <w:tcW w:w="4651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eastAsia="Tahoma" w:cs="Noto Sans Devanagari;Times New Roman"/>
                <w:sz w:val="28"/>
                <w:szCs w:val="28"/>
              </w:rPr>
            </w:pPr>
            <w:r>
              <w:rPr>
                <w:rFonts w:eastAsia="Tahoma" w:cs="Noto Sans Devanagari;Times New Roman"/>
                <w:sz w:val="28"/>
                <w:szCs w:val="28"/>
              </w:rPr>
            </w:r>
          </w:p>
          <w:p>
            <w:pPr>
              <w:pStyle w:val="Header"/>
              <w:widowControl w:val="false"/>
              <w:shd w:val="clear" w:fill="FFFFFF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                                      </w:t>
            </w:r>
            <w:r>
              <w:rPr>
                <w:color w:val="000000"/>
                <w:sz w:val="28"/>
                <w:szCs w:val="28"/>
              </w:rPr>
              <w:t>А.А. Нечухаев</w:t>
            </w:r>
          </w:p>
        </w:tc>
      </w:tr>
    </w:tbl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7" w:right="850" w:gutter="0" w:header="0" w:top="567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 w:customStyle="1">
    <w:name w:val="Default Paragraph Font"/>
    <w:qFormat/>
    <w:rPr/>
  </w:style>
  <w:style w:type="character" w:styleId="1" w:customStyle="1">
    <w:name w:val="Основной шрифт абзаца1"/>
    <w:qFormat/>
    <w:rPr/>
  </w:style>
  <w:style w:type="character" w:styleId="Style7" w:customStyle="1">
    <w:name w:val="Текст выноски Знак"/>
    <w:qFormat/>
    <w:rPr>
      <w:rFonts w:ascii="Tahoma" w:hAnsi="Tahoma" w:cs="Tahoma"/>
      <w:sz w:val="16"/>
      <w:szCs w:val="16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 w:customStyle="1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Style10">
    <w:name w:val="Колонтитул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Style11">
    <w:name w:val="Колонтитулы"/>
    <w:basedOn w:val="Normal"/>
    <w:qFormat/>
    <w:pPr/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8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2" w:customStyle="1">
    <w:name w:val="Заголовок2"/>
    <w:basedOn w:val="Normal"/>
    <w:qFormat/>
    <w:pPr>
      <w:keepNext w:val="true"/>
      <w:spacing w:before="240" w:after="120"/>
    </w:pPr>
    <w:rPr>
      <w:rFonts w:eastAsia="Tahoma" w:cs="Noto Sans Devanagari"/>
    </w:rPr>
  </w:style>
  <w:style w:type="paragraph" w:styleId="21" w:customStyle="1">
    <w:name w:val="Указатель2"/>
    <w:basedOn w:val="Normal"/>
    <w:qFormat/>
    <w:pPr>
      <w:suppressLineNumbers/>
    </w:pPr>
    <w:rPr>
      <w:rFonts w:cs="Noto Sans Devanagari"/>
    </w:rPr>
  </w:style>
  <w:style w:type="paragraph" w:styleId="11" w:customStyle="1">
    <w:name w:val="Заголовок1"/>
    <w:basedOn w:val="Normal"/>
    <w:qFormat/>
    <w:pPr>
      <w:keepNext w:val="true"/>
      <w:spacing w:before="240" w:after="120"/>
    </w:pPr>
    <w:rPr>
      <w:rFonts w:eastAsia="Tahoma" w:cs="Noto Sans Devanagari"/>
    </w:rPr>
  </w:style>
  <w:style w:type="paragraph" w:styleId="12" w:customStyle="1">
    <w:name w:val="Указатель1"/>
    <w:basedOn w:val="Normal"/>
    <w:qFormat/>
    <w:pPr>
      <w:suppressLineNumbers/>
    </w:pPr>
    <w:rPr>
      <w:rFonts w:cs="Noto Sans Devanagari"/>
    </w:rPr>
  </w:style>
  <w:style w:type="paragraph" w:styleId="BalloonText" w:customStyle="1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2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user5" w:default="1">
    <w:name w:val="Без списка (user)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LibreOffice/25.8.4.2$Linux_X86_64 LibreOffice_project/580$Build-2</Application>
  <AppVersion>15.0000</AppVersion>
  <Pages>1</Pages>
  <Words>87</Words>
  <Characters>633</Characters>
  <CharactersWithSpaces>759</CharactersWithSpaces>
  <Paragraphs>8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2023-04-05T01:16:00Z</dcterms:created>
  <dc:creator>Цымбалюк Елена Вячеславовна</dc:creator>
  <dc:description/>
  <dc:language>ru-RU</dc:language>
  <cp:lastModifiedBy/>
  <cp:lastPrinted>2026-10-06T15:48:37Z</cp:lastPrinted>
  <dcterms:modified xsi:type="dcterms:W3CDTF">2026-10-06T15:48:40Z</dcterms:modified>
  <cp:revision>16</cp:revision>
  <dc:subject/>
  <dc:title>ПЕРЕЧЕНЬ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