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/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</w:rPr>
        <w:t xml:space="preserve">О внесении изменений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в отдельные</w:t>
      </w:r>
      <w:r>
        <w:rPr>
          <w:b w:val="false"/>
          <w:sz w:val="28"/>
          <w:szCs w:val="28"/>
        </w:rPr>
        <w:t xml:space="preserve"> законодательные акты Приморского края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Проектом закона Приморского края "О внесении изменения в отдельные законодательные акты Приморского края" (далее — законопроект) вносятся изменения в </w:t>
      </w:r>
      <w:r>
        <w:rPr>
          <w:rFonts w:ascii="Times New Roman" w:hAnsi="Times New Roman"/>
          <w:b w:val="false"/>
          <w:sz w:val="28"/>
          <w:szCs w:val="28"/>
          <w:shd w:fill="auto" w:val="clear"/>
        </w:rPr>
        <w:t xml:space="preserve">Закон Приморского края от 04.03.2020 № 735-КЗ         "О санаторно-курортном лечении отдельных категорий граждан в Приморском крае" и </w:t>
      </w:r>
      <w:r>
        <w:rPr>
          <w:rFonts w:cs="Calibri" w:ascii="Times New Roman" w:hAnsi="Times New Roman"/>
          <w:b w:val="false"/>
          <w:sz w:val="28"/>
          <w:szCs w:val="28"/>
          <w:shd w:fill="auto" w:val="clear"/>
        </w:rPr>
        <w:t xml:space="preserve">Закон Приморского края от 25.09.2025 № 856-КЗ           "О социальной поддержке в Приморском крае Героев Российской Федерации, Героев Приморья и членов их семей". 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Calibri" w:ascii="Times New Roman" w:hAnsi="Times New Roman"/>
          <w:b w:val="false"/>
          <w:sz w:val="28"/>
          <w:szCs w:val="28"/>
          <w:shd w:fill="auto" w:val="clear"/>
        </w:rPr>
        <w:t xml:space="preserve">1. Изменения в Закон Приморского края от 04.03.2020 № 735-КЗ          "О санаторно-курортном лечении отдельных категорий граждан в Приморском крае" 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разработаны с целью установления права на внеочередное предоставление санаторно-куротного лечения лицам, принимающим (принимавшим) участие в специальной военной операции (далее - участники СВО), членам их семей и членам семей погибших (умерших) участников СВО, в соответствии с Указом Президента Российской Федерации № 327    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Кроме того, с целью минимизации количества неиспользованных выписок из сводного реестра для реализации социальной выплаты (далее - выписка) и увеличения численности оздоровившихся в отчетном периоде,</w:t>
        <w:br/>
        <w:t>а также оптимального использования бюджетных средств законопроектом сокращается: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продолжительность бесплатного предоставления путевок на санаторно-курортное лечение в санаторно-курортных организациях, расположенных на территории Приморского края (далее - санаторно-курортные организации) с 18 до 14 дней;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продолжительность пребывания в санаторно-курортных организациях, за счет средств социальной выплаты до 14 дней;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срок действия выписки, в течение которого может быть оказана услуга по санаторно-курортному лечению, до 4 месяцев с даты ее выдачи с возможностью последующего продления на период не более 2 месяцев.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2. </w:t>
      </w:r>
      <w:r>
        <w:rPr>
          <w:rFonts w:cs="Calibri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 xml:space="preserve">Изменения в статью 7 Закона Приморского края от 25.09.2025          № 856-КЗ "О социальной поддержке в Приморском крае Героев Российской Федерации, Героев Приморья и членов их семей" </w:t>
      </w: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разработаны с целью:</w:t>
      </w:r>
    </w:p>
    <w:p>
      <w:pPr>
        <w:pStyle w:val="NoSpacing"/>
        <w:widowControl/>
        <w:suppressAutoHyphens w:val="true"/>
        <w:overflowPunct w:val="true"/>
        <w:bidi w:val="0"/>
        <w:spacing w:lineRule="auto" w:line="324" w:before="0" w:after="0"/>
        <w:ind w:firstLine="680" w:left="0" w:right="34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Cs w:val="false"/>
          <w:i w:val="false"/>
          <w:iCs w:val="false"/>
          <w:color w:val="000000"/>
          <w:sz w:val="28"/>
          <w:szCs w:val="28"/>
          <w:shd w:fill="auto" w:val="clear"/>
        </w:rPr>
        <w:t>установления внеочередного права на предоставление социальной выплаты на санаторно-курортное лечение членам семьи Героя Приморья</w:t>
        <w:br/>
        <w:t xml:space="preserve">в </w:t>
      </w:r>
      <w:r>
        <w:rPr>
          <w:rFonts w:eastAsia="Calibri" w:ascii="Times New Roman" w:hAnsi="Times New Roman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соответствии с </w:t>
      </w:r>
      <w:r>
        <w:rPr>
          <w:rFonts w:eastAsia="Calibri" w:ascii="Times New Roman" w:hAnsi="Times New Roman"/>
          <w:bCs w:val="false"/>
          <w:i w:val="false"/>
          <w:iCs w:val="false"/>
          <w:color w:val="000000"/>
          <w:sz w:val="28"/>
          <w:szCs w:val="28"/>
          <w:shd w:fill="auto" w:val="clear"/>
        </w:rPr>
        <w:t>Ука</w:t>
      </w:r>
      <w:r>
        <w:rPr>
          <w:rFonts w:eastAsia="Calibri" w:ascii="Times New Roman" w:hAnsi="Times New Roman"/>
          <w:bCs w:val="false"/>
          <w:i w:val="false"/>
          <w:iCs w:val="false"/>
          <w:color w:val="000000"/>
          <w:sz w:val="28"/>
          <w:szCs w:val="28"/>
          <w:shd w:fill="auto" w:val="clear"/>
        </w:rPr>
        <w:t>зом</w:t>
      </w:r>
      <w:r>
        <w:rPr>
          <w:rFonts w:eastAsia="Calibri" w:ascii="Times New Roman" w:hAnsi="Times New Roman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Федерации";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сокращения срока действия выписки из реестра, подтверждающей право на санаторно-курортное лечение, до 4 месяцев с даты её выдачи с возможностью последующего продления на период не более 2 месяцев для Героев Российской Федерации, Героев Приморья, членов семьи погибшего Героя Приморья;</w:t>
      </w:r>
    </w:p>
    <w:p>
      <w:pPr>
        <w:pStyle w:val="ConsPlusTitle"/>
        <w:spacing w:lineRule="auto" w:line="324"/>
        <w:ind w:firstLine="737" w:right="283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 xml:space="preserve">корректировки отсылочных норм на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 xml:space="preserve">Закон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>"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>О санаторно-курортном лечении отдельных категорий граждан в Приморском крае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 xml:space="preserve">". </w:t>
      </w:r>
    </w:p>
    <w:p>
      <w:pPr>
        <w:pStyle w:val="Normal"/>
        <w:spacing w:lineRule="auto" w:line="324"/>
        <w:ind w:firstLine="567"/>
        <w:jc w:val="both"/>
        <w:rPr>
          <w:highlight w:val="none"/>
          <w:shd w:fill="auto" w:val="clear"/>
        </w:rPr>
      </w:pPr>
      <w:r>
        <w:rPr>
          <w:rFonts w:cs="PT Astra Serif"/>
          <w:spacing w:val="1"/>
          <w:sz w:val="28"/>
          <w:szCs w:val="28"/>
          <w:shd w:fill="auto" w:val="clear"/>
        </w:rPr>
        <w:t>Законопроект не содержит коррупциогенных факторов.</w:t>
      </w:r>
    </w:p>
    <w:p>
      <w:pPr>
        <w:pStyle w:val="ConsPlusTitle"/>
        <w:spacing w:lineRule="auto" w:line="324"/>
        <w:ind w:firstLine="709"/>
        <w:jc w:val="both"/>
        <w:rPr>
          <w:rFonts w:ascii="PT Astra Serif" w:hAnsi="PT Astra Serif" w:cs="PT Astra Serif"/>
        </w:rPr>
      </w:pPr>
      <w:r>
        <w:rPr>
          <w:rFonts w:cs="PT Astra Serif" w:ascii="PT Astra Serif" w:hAnsi="PT Astra Serif"/>
        </w:rPr>
      </w:r>
    </w:p>
    <w:p>
      <w:pPr>
        <w:pStyle w:val="ConsPlusTitle"/>
        <w:spacing w:lineRule="auto" w:line="324"/>
        <w:ind w:firstLine="709"/>
        <w:jc w:val="both"/>
        <w:rPr>
          <w:rFonts w:ascii="PT Astra Serif" w:hAnsi="PT Astra Serif" w:cs="PT Astra Serif"/>
        </w:rPr>
      </w:pPr>
      <w:r>
        <w:rPr>
          <w:rFonts w:cs="PT Astra Serif" w:ascii="PT Astra Serif" w:hAnsi="PT Astra Serif"/>
        </w:rPr>
      </w:r>
    </w:p>
    <w:tbl>
      <w:tblPr>
        <w:tblW w:w="934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207"/>
        <w:gridCol w:w="4138"/>
      </w:tblGrid>
      <w:tr>
        <w:trPr/>
        <w:tc>
          <w:tcPr>
            <w:tcW w:w="5207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PT Astra Serif"/>
                <w:sz w:val="28"/>
                <w:szCs w:val="28"/>
              </w:rPr>
              <w:t>Министр труд и социальной политики Приморского края</w:t>
            </w:r>
          </w:p>
        </w:tc>
        <w:tc>
          <w:tcPr>
            <w:tcW w:w="413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340" w:right="-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>С.В. Красицкая</w:t>
            </w:r>
          </w:p>
        </w:tc>
      </w:tr>
    </w:tbl>
    <w:p>
      <w:pPr>
        <w:pStyle w:val="ConsPlusTitle"/>
        <w:spacing w:lineRule="auto" w:line="360"/>
        <w:ind w:firstLine="737" w:right="283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360" w:top="810" w:footer="0" w:bottom="827"/>
      <w:pgNumType w:fmt="decimal"/>
      <w:formProt w:val="false"/>
      <w:titlePg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uiPriority w:val="99"/>
    <w:semiHidden/>
    <w:qFormat/>
    <w:locked/>
    <w:rsid w:val="007150c3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uiPriority w:val="99"/>
    <w:qFormat/>
    <w:rsid w:val="00f7725f"/>
    <w:rPr>
      <w:sz w:val="20"/>
      <w:szCs w:val="20"/>
    </w:rPr>
  </w:style>
  <w:style w:type="character" w:styleId="Style16" w:customStyle="1">
    <w:name w:val="Нижний колонтитул Знак"/>
    <w:uiPriority w:val="99"/>
    <w:qFormat/>
    <w:rsid w:val="00f7725f"/>
    <w:rPr>
      <w:sz w:val="20"/>
      <w:szCs w:val="20"/>
    </w:rPr>
  </w:style>
  <w:style w:type="character" w:styleId="Style17">
    <w:name w:val="Выделение"/>
    <w:qFormat/>
    <w:rPr>
      <w:i/>
      <w:i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Title" w:customStyle="1">
    <w:name w:val="ConsPlusTitle"/>
    <w:qFormat/>
    <w:rsid w:val="00884ec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7150c3"/>
    <w:pPr/>
    <w:rPr>
      <w:rFonts w:ascii="Segoe UI" w:hAnsi="Segoe UI" w:cs="Segoe UI"/>
      <w:sz w:val="18"/>
      <w:szCs w:val="18"/>
    </w:rPr>
  </w:style>
  <w:style w:type="paragraph" w:styleId="Style20" w:customStyle="1">
    <w:name w:val="Верхний и нижний колонтитулы"/>
    <w:basedOn w:val="Normal"/>
    <w:qFormat/>
    <w:pPr/>
    <w:rPr/>
  </w:style>
  <w:style w:type="paragraph" w:styleId="Style21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f7725f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f7725f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4e29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Application>LibreOffice/25.8.4.2$Linux_X86_64 LibreOffice_project/580$Build-2</Application>
  <AppVersion>15.0000</AppVersion>
  <Pages>2</Pages>
  <Words>401</Words>
  <Characters>2692</Characters>
  <CharactersWithSpaces>3139</CharactersWithSpaces>
  <Paragraphs>17</Paragraphs>
  <Company>education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2021-12-03T04:13:00Z</dcterms:created>
  <dc:creator>al45-511-3</dc:creator>
  <dc:description/>
  <dc:language>ru-RU</dc:language>
  <cp:lastModifiedBy/>
  <cp:lastPrinted>2026-01-28T16:21:32Z</cp:lastPrinted>
  <dcterms:modified xsi:type="dcterms:W3CDTF">2026-09-08T17:13:45Z</dcterms:modified>
  <cp:revision>119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