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>
          <w:b/>
          <w:spacing w:val="40"/>
          <w:sz w:val="32"/>
        </w:rPr>
      </w:pPr>
      <w:r>
        <w:rPr/>
        <w:drawing>
          <wp:inline distT="0" distB="0" distL="0" distR="0">
            <wp:extent cx="742950" cy="74295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ГУБЕРНАТОР ПРИМОРСКОГО КРАЯ</w:t>
      </w:r>
    </w:p>
    <w:p>
      <w:pPr>
        <w:pStyle w:val="Normal"/>
        <w:jc w:val="center"/>
        <w:rPr>
          <w:b/>
          <w:spacing w:val="40"/>
          <w:sz w:val="16"/>
        </w:rPr>
      </w:pPr>
      <w:r>
        <w:rPr>
          <w:b/>
          <w:spacing w:val="40"/>
          <w:sz w:val="16"/>
        </w:rPr>
      </w:r>
    </w:p>
    <w:p>
      <w:pPr>
        <w:pStyle w:val="Normal"/>
        <w:jc w:val="center"/>
        <w:rPr>
          <w:b/>
          <w:spacing w:val="60"/>
          <w:sz w:val="16"/>
        </w:rPr>
      </w:pPr>
      <w:r>
        <w:rPr>
          <w:b/>
          <w:spacing w:val="60"/>
          <w:sz w:val="16"/>
        </w:rPr>
      </w:r>
    </w:p>
    <w:p>
      <w:pPr>
        <w:pStyle w:val="Normal"/>
        <w:jc w:val="center"/>
        <w:rPr>
          <w:spacing w:val="80"/>
          <w:sz w:val="28"/>
        </w:rPr>
      </w:pPr>
      <w:r>
        <w:rPr>
          <w:spacing w:val="80"/>
          <w:sz w:val="28"/>
        </w:rPr>
        <w:t>РАСПОРЯЖЕНИЕ</w:t>
      </w:r>
    </w:p>
    <w:p>
      <w:pPr>
        <w:pStyle w:val="Normal"/>
        <w:jc w:val="center"/>
        <w:rPr>
          <w:spacing w:val="80"/>
          <w:sz w:val="16"/>
        </w:rPr>
      </w:pPr>
      <w:r>
        <w:rPr>
          <w:spacing w:val="80"/>
          <w:sz w:val="16"/>
        </w:rPr>
      </w:r>
    </w:p>
    <w:p>
      <w:pPr>
        <w:pStyle w:val="Normal"/>
        <w:jc w:val="center"/>
        <w:rPr>
          <w:spacing w:val="60"/>
          <w:sz w:val="16"/>
        </w:rPr>
      </w:pPr>
      <w:r>
        <w:rPr>
          <w:spacing w:val="60"/>
          <w:sz w:val="16"/>
        </w:rPr>
      </w:r>
    </w:p>
    <w:p>
      <w:pPr>
        <w:pStyle w:val="Normal"/>
        <w:tabs>
          <w:tab w:val="clear" w:pos="709"/>
          <w:tab w:val="left" w:pos="9923" w:leader="none"/>
          <w:tab w:val="left" w:pos="10037" w:leader="none"/>
        </w:tabs>
        <w:spacing w:lineRule="auto" w:line="360"/>
        <w:jc w:val="both"/>
        <w:rPr/>
      </w:pPr>
      <w:r>
        <w:rPr>
          <w:sz w:val="24"/>
          <w:szCs w:val="24"/>
          <w:u w:val="single"/>
        </w:rPr>
        <w:t>30.09.2026</w:t>
      </w:r>
      <w:r>
        <w:rPr>
          <w:sz w:val="24"/>
          <w:szCs w:val="24"/>
        </w:rPr>
        <w:t xml:space="preserve">                                                    г. Владивосток                                                № </w:t>
      </w:r>
      <w:r>
        <w:rPr>
          <w:sz w:val="24"/>
          <w:szCs w:val="24"/>
          <w:u w:val="single"/>
        </w:rPr>
        <w:t>325-рг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t>О внесении на рассмотрение Законодательного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b/>
          <w:sz w:val="28"/>
          <w:szCs w:val="28"/>
        </w:rPr>
        <w:t>Собрания Приморского края проекта закона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b/>
          <w:sz w:val="28"/>
          <w:szCs w:val="28"/>
        </w:rPr>
        <w:t xml:space="preserve">Приморского края </w:t>
      </w:r>
      <w:r>
        <w:rPr>
          <w:rFonts w:eastAsia="Calibri" w:cs="PT Astra Serif;Times New Roman"/>
          <w:b/>
          <w:bCs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/>
          <w:b/>
          <w:bCs/>
          <w:color w:val="000000"/>
          <w:spacing w:val="2"/>
          <w:sz w:val="28"/>
          <w:szCs w:val="28"/>
        </w:rPr>
        <w:t>О внесении изменений в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eastAsia="Calibri" w:cs="Times New Roman"/>
          <w:b/>
          <w:bCs/>
          <w:color w:val="000000"/>
          <w:spacing w:val="2"/>
          <w:sz w:val="28"/>
          <w:szCs w:val="28"/>
          <w:shd w:fill="auto" w:val="clear"/>
        </w:rPr>
        <w:t>Закон Приморского края "О предоставлении мер</w:t>
      </w:r>
    </w:p>
    <w:p>
      <w:pPr>
        <w:pStyle w:val="Normal"/>
        <w:jc w:val="center"/>
        <w:rPr>
          <w:rFonts w:ascii="Times New Roman" w:hAnsi="Times New Roman" w:eastAsia="Calibri" w:cs="Times New Roman"/>
          <w:b/>
          <w:bCs/>
          <w:color w:val="000000"/>
          <w:spacing w:val="2"/>
          <w:sz w:val="28"/>
          <w:szCs w:val="28"/>
          <w:shd w:fill="auto" w:val="clear"/>
        </w:rPr>
      </w:pPr>
      <w:r>
        <w:rPr>
          <w:rFonts w:eastAsia="Calibri" w:cs="Times New Roman"/>
          <w:b/>
          <w:bCs/>
          <w:color w:val="000000"/>
          <w:spacing w:val="2"/>
          <w:sz w:val="28"/>
          <w:szCs w:val="28"/>
          <w:shd w:fill="auto" w:val="clear"/>
        </w:rPr>
        <w:t xml:space="preserve">социальной поддержки в области обеспечения транспортной 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eastAsia="Calibri" w:cs="Times New Roman"/>
          <w:b/>
          <w:bCs/>
          <w:color w:val="000000"/>
          <w:spacing w:val="2"/>
          <w:sz w:val="28"/>
          <w:szCs w:val="28"/>
          <w:shd w:fill="auto" w:val="clear"/>
        </w:rPr>
        <w:t>доступности отдельным категориям граждан,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eastAsia="Calibri" w:cs="Times New Roman"/>
          <w:b/>
          <w:bCs/>
          <w:color w:val="000000"/>
          <w:spacing w:val="2"/>
          <w:sz w:val="28"/>
          <w:szCs w:val="28"/>
          <w:shd w:fill="auto" w:val="clear"/>
        </w:rPr>
        <w:t xml:space="preserve"> </w:t>
      </w:r>
      <w:r>
        <w:rPr>
          <w:rFonts w:eastAsia="Calibri" w:cs="Times New Roman"/>
          <w:b/>
          <w:bCs/>
          <w:color w:val="000000"/>
          <w:spacing w:val="2"/>
          <w:sz w:val="28"/>
          <w:szCs w:val="28"/>
          <w:shd w:fill="auto" w:val="clear"/>
        </w:rPr>
        <w:t xml:space="preserve">проживающим на территории Приморского края" </w:t>
      </w:r>
    </w:p>
    <w:p>
      <w:pPr>
        <w:pStyle w:val="Normal"/>
        <w:jc w:val="both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both"/>
        <w:rPr>
          <w:rFonts w:ascii="Arial" w:hAnsi="Arial" w:cs="Arial"/>
          <w:b/>
          <w:sz w:val="28"/>
          <w:szCs w:val="28"/>
          <w:shd w:fill="auto" w:val="clear"/>
        </w:rPr>
      </w:pPr>
      <w:r>
        <w:rPr>
          <w:rFonts w:cs="Arial" w:ascii="Arial" w:hAnsi="Arial"/>
          <w:b/>
          <w:sz w:val="28"/>
          <w:szCs w:val="28"/>
          <w:shd w:fill="auto" w:val="clear"/>
        </w:rPr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/>
        </w:rPr>
      </w:pPr>
      <w:r>
        <w:rPr>
          <w:sz w:val="28"/>
          <w:szCs w:val="28"/>
          <w:shd w:fill="auto" w:val="clear"/>
        </w:rPr>
        <w:t>В соответствии со статьей 4 Закона Приморского края от 05 мая 1995 года</w:t>
        <w:br/>
        <w:t>№ 5-КЗ</w:t>
      </w:r>
      <w:bookmarkStart w:id="0" w:name="_GoBack"/>
      <w:bookmarkEnd w:id="0"/>
      <w:r>
        <w:rPr>
          <w:sz w:val="28"/>
          <w:szCs w:val="28"/>
          <w:shd w:fill="auto" w:val="clear"/>
        </w:rPr>
        <w:t xml:space="preserve"> «О Законодательном Собрании Приморского края»</w:t>
      </w:r>
    </w:p>
    <w:p>
      <w:pPr>
        <w:pStyle w:val="Normal"/>
        <w:spacing w:lineRule="auto" w:line="360"/>
        <w:ind w:firstLine="709"/>
        <w:jc w:val="both"/>
        <w:rPr/>
      </w:pPr>
      <w:r>
        <w:rPr>
          <w:sz w:val="28"/>
          <w:szCs w:val="28"/>
          <w:shd w:fill="auto" w:val="clear"/>
        </w:rPr>
        <w:t>1. Внести на рассмотрение Законодательного Собран</w:t>
      </w:r>
      <w:r>
        <w:rPr>
          <w:sz w:val="28"/>
          <w:szCs w:val="28"/>
        </w:rPr>
        <w:t xml:space="preserve">ия Приморского края проект закона Приморского края </w:t>
      </w:r>
      <w:r>
        <w:rPr>
          <w:rFonts w:eastAsia="Calibri" w:cs="PT Astra Serif;Times New Roman"/>
          <w:b w:val="false"/>
          <w:bCs w:val="false"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/>
          <w:color w:val="000000"/>
          <w:spacing w:val="2"/>
          <w:sz w:val="28"/>
          <w:szCs w:val="28"/>
        </w:rPr>
        <w:t xml:space="preserve">О внесении изменений в 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 xml:space="preserve">Закон Приморского края </w:t>
      </w:r>
      <w:r>
        <w:rPr>
          <w:rFonts w:eastAsia="Calibri" w:cs="Times New Roman"/>
          <w:bCs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>О предоставлении мер социальной поддержки в области обеспечения транспортной доступности  отдельным категориям граждан,</w:t>
      </w:r>
      <w:r>
        <w:rPr>
          <w:rFonts w:eastAsia="Calibri" w:cs="Times New Roman"/>
          <w:b w:val="false"/>
          <w:bCs w:val="false"/>
          <w:color w:val="000000"/>
          <w:spacing w:val="2"/>
          <w:sz w:val="28"/>
          <w:szCs w:val="28"/>
          <w:shd w:fill="auto" w:val="clear"/>
          <w:lang w:eastAsia="en-US"/>
        </w:rPr>
        <w:t xml:space="preserve"> проживающим на территории Приморского края</w:t>
      </w:r>
      <w:r>
        <w:rPr>
          <w:rFonts w:eastAsia="Calibri" w:cs="Times New Roman"/>
          <w:b w:val="false"/>
          <w:bCs/>
          <w:color w:val="000000"/>
          <w:spacing w:val="2"/>
          <w:sz w:val="28"/>
          <w:szCs w:val="28"/>
          <w:shd w:fill="auto" w:val="clear"/>
          <w:lang w:eastAsia="en-US"/>
        </w:rPr>
        <w:t>"</w:t>
      </w:r>
      <w:r>
        <w:rPr>
          <w:rFonts w:eastAsia="Calibri" w:cs="PT Astra Serif"/>
          <w:b w:val="false"/>
          <w:bCs w:val="false"/>
          <w:color w:val="000000"/>
          <w:spacing w:val="2"/>
          <w:sz w:val="28"/>
          <w:szCs w:val="28"/>
          <w:shd w:fill="auto" w:val="clear"/>
          <w:lang w:eastAsia="en-US"/>
        </w:rPr>
        <w:t>.</w:t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Назначить Красицкую Светлану Викторовну, министра труда и социальной политики Приморского края, официальным представителем Губернатора Приморского края при рассмотрении данного вопроса Законодательным Собранием Приморского края.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2"/>
        <w:tabs>
          <w:tab w:val="clear" w:pos="709"/>
          <w:tab w:val="left" w:pos="2160" w:leader="none"/>
          <w:tab w:val="left" w:pos="2340" w:leader="none"/>
          <w:tab w:val="left" w:pos="4253" w:leader="none"/>
          <w:tab w:val="left" w:pos="4536" w:leader="none"/>
          <w:tab w:val="left" w:pos="4678" w:leader="none"/>
        </w:tabs>
        <w:spacing w:lineRule="auto" w:line="240" w:before="0" w:after="0"/>
        <w:ind w:hanging="0" w:right="-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Приморского края                                                          </w:t>
      </w:r>
      <w:r>
        <w:rPr>
          <w:rFonts w:eastAsia="Calibri"/>
          <w:color w:val="000000"/>
          <w:sz w:val="28"/>
          <w:szCs w:val="28"/>
        </w:rPr>
        <w:t>О.Н. Кожемяко</w:t>
      </w:r>
    </w:p>
    <w:p>
      <w:pPr>
        <w:pStyle w:val="Normal"/>
        <w:widowControl w:val="false"/>
        <w:tabs>
          <w:tab w:val="clear" w:pos="709"/>
          <w:tab w:val="left" w:pos="846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sectPr>
      <w:type w:val="continuous"/>
      <w:pgSz w:w="11906" w:h="16838"/>
      <w:pgMar w:left="1417" w:right="850" w:gutter="0" w:header="0" w:top="567" w:footer="0" w:bottom="964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swiss"/>
    <w:pitch w:val="variable"/>
  </w:font>
  <w:font w:name="Segoe UI">
    <w:charset w:val="01"/>
    <w:family w:val="roman"/>
    <w:pitch w:val="variable"/>
  </w:font>
  <w:font w:name="PT Astra 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1"/>
  <w:documentProtection w:edit="forms" w:enforcement="1" w:cryptProviderType="rsaAES" w:cryptAlgorithmClass="hash" w:cryptAlgorithmType="typeAny" w:cryptSpinCount="0" w:hash="" w:salt="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Heading2">
    <w:name w:val="heading 2"/>
    <w:basedOn w:val="Normal"/>
    <w:qFormat/>
    <w:pPr>
      <w:keepNext w:val="true"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qFormat/>
    <w:rPr>
      <w:rFonts w:ascii="Arial" w:hAnsi="Arial" w:eastAsia="Arial" w:cs="Arial"/>
      <w:sz w:val="34"/>
    </w:rPr>
  </w:style>
  <w:style w:type="character" w:styleId="Heading3Char">
    <w:name w:val="Heading 3 Char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qFormat/>
    <w:rPr>
      <w:rFonts w:ascii="Arial" w:hAnsi="Arial" w:eastAsia="Arial" w:cs="Arial"/>
      <w:b/>
      <w:bCs/>
      <w:sz w:val="24"/>
      <w:szCs w:val="24"/>
    </w:rPr>
  </w:style>
  <w:style w:type="character" w:styleId="2">
    <w:name w:val="Основной текст 2 Знак"/>
    <w:link w:val="BodyText2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qFormat/>
    <w:rPr>
      <w:sz w:val="48"/>
      <w:szCs w:val="48"/>
    </w:rPr>
  </w:style>
  <w:style w:type="character" w:styleId="SubtitleChar">
    <w:name w:val="Subtitle Char"/>
    <w:qFormat/>
    <w:rPr>
      <w:sz w:val="24"/>
      <w:szCs w:val="24"/>
    </w:rPr>
  </w:style>
  <w:style w:type="character" w:styleId="QuoteChar">
    <w:name w:val="Quote Char"/>
    <w:qFormat/>
    <w:rPr>
      <w:i/>
    </w:rPr>
  </w:style>
  <w:style w:type="character" w:styleId="IntenseQuoteChar">
    <w:name w:val="Intense Quote Char"/>
    <w:qFormat/>
    <w:rPr>
      <w:i/>
    </w:rPr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CaptionChar">
    <w:name w:val="Caption Char"/>
    <w:qFormat/>
    <w:rPr/>
  </w:style>
  <w:style w:type="character" w:styleId="Hyperlink">
    <w:name w:val="Hyperlink"/>
    <w:rPr>
      <w:color w:val="0563C1"/>
      <w:u w:val="single"/>
    </w:rPr>
  </w:style>
  <w:style w:type="character" w:styleId="FootnoteTextChar">
    <w:name w:val="Footnote Text Char"/>
    <w:qFormat/>
    <w:rPr>
      <w:sz w:val="18"/>
    </w:rPr>
  </w:style>
  <w:style w:type="character" w:styleId="user">
    <w:name w:val="Символ сноски (user)"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EndnoteTextChar">
    <w:name w:val="Endnote Text Char"/>
    <w:qFormat/>
    <w:rPr>
      <w:sz w:val="20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1">
    <w:name w:val="Основной шрифт абзаца1"/>
    <w:qFormat/>
    <w:rPr/>
  </w:style>
  <w:style w:type="character" w:styleId="11">
    <w:name w:val="Заголовок 1 Знак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21">
    <w:name w:val="Заголовок 2 Знак"/>
    <w:qFormat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styleId="Style7">
    <w:name w:val="Текст выноски Знак"/>
    <w:qFormat/>
    <w:rPr>
      <w:rFonts w:ascii="Segoe UI" w:hAnsi="Segoe UI" w:cs="Segoe UI"/>
      <w:sz w:val="18"/>
      <w:szCs w:val="18"/>
      <w:lang w:eastAsia="zh-CN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Lucida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Tahoma" w:cs="Noto Sans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heading1">
    <w:name w:val="index heading1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/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fill="F2F2F2"/>
      <w:ind w:hanging="0" w:left="720" w:right="720"/>
    </w:pPr>
    <w:rPr>
      <w:i/>
    </w:rPr>
  </w:style>
  <w:style w:type="paragraph" w:styleId="Style10">
    <w:name w:val="Верхний и нижний колонтитулы"/>
    <w:basedOn w:val="Normal"/>
    <w:qFormat/>
    <w:pPr/>
    <w:rPr/>
  </w:style>
  <w:style w:type="paragraph" w:styleId="Style11">
    <w:name w:val="Колонтитул"/>
    <w:basedOn w:val="Normal"/>
    <w:qFormat/>
    <w:pPr/>
    <w:rPr/>
  </w:style>
  <w:style w:type="paragraph" w:styleId="Style12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7143" w:leader="none"/>
        <w:tab w:val="right" w:pos="14287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7143" w:leader="none"/>
        <w:tab w:val="right" w:pos="14287" w:leader="none"/>
      </w:tabs>
    </w:pPr>
    <w:rPr/>
  </w:style>
  <w:style w:type="paragraph" w:styleId="FootnoteText">
    <w:name w:val="footnote text"/>
    <w:basedOn w:val="Normal"/>
    <w:pPr>
      <w:spacing w:before="0" w:after="40"/>
    </w:pPr>
    <w:rPr>
      <w:sz w:val="18"/>
    </w:rPr>
  </w:style>
  <w:style w:type="paragraph" w:styleId="EndnoteText">
    <w:name w:val="endnote text"/>
    <w:basedOn w:val="Normal"/>
    <w:pPr/>
    <w:rPr/>
  </w:style>
  <w:style w:type="paragraph" w:styleId="TOC1">
    <w:name w:val="toc 1"/>
    <w:basedOn w:val="Normal"/>
    <w:pPr>
      <w:spacing w:before="0" w:after="57"/>
    </w:pPr>
    <w:rPr/>
  </w:style>
  <w:style w:type="paragraph" w:styleId="TOC2">
    <w:name w:val="toc 2"/>
    <w:basedOn w:val="Normal"/>
    <w:pPr>
      <w:spacing w:before="0" w:after="57"/>
      <w:ind w:hanging="0" w:left="283"/>
    </w:pPr>
    <w:rPr/>
  </w:style>
  <w:style w:type="paragraph" w:styleId="TOC3">
    <w:name w:val="toc 3"/>
    <w:basedOn w:val="Normal"/>
    <w:pPr>
      <w:spacing w:before="0" w:after="57"/>
      <w:ind w:hanging="0" w:left="567"/>
    </w:pPr>
    <w:rPr/>
  </w:style>
  <w:style w:type="paragraph" w:styleId="TOC4">
    <w:name w:val="toc 4"/>
    <w:basedOn w:val="Normal"/>
    <w:pPr>
      <w:spacing w:before="0" w:after="57"/>
      <w:ind w:hanging="0" w:left="850"/>
    </w:pPr>
    <w:rPr/>
  </w:style>
  <w:style w:type="paragraph" w:styleId="TOC5">
    <w:name w:val="toc 5"/>
    <w:basedOn w:val="Normal"/>
    <w:pPr>
      <w:spacing w:before="0" w:after="57"/>
      <w:ind w:hanging="0" w:left="1134"/>
    </w:pPr>
    <w:rPr/>
  </w:style>
  <w:style w:type="paragraph" w:styleId="TOC6">
    <w:name w:val="toc 6"/>
    <w:basedOn w:val="Normal"/>
    <w:pPr>
      <w:spacing w:before="0" w:after="57"/>
      <w:ind w:hanging="0" w:left="1417"/>
    </w:pPr>
    <w:rPr/>
  </w:style>
  <w:style w:type="paragraph" w:styleId="TOC7">
    <w:name w:val="toc 7"/>
    <w:basedOn w:val="Normal"/>
    <w:pPr>
      <w:spacing w:before="0" w:after="57"/>
      <w:ind w:hanging="0" w:left="1701"/>
    </w:pPr>
    <w:rPr/>
  </w:style>
  <w:style w:type="paragraph" w:styleId="TOC8">
    <w:name w:val="toc 8"/>
    <w:basedOn w:val="Normal"/>
    <w:pPr>
      <w:spacing w:before="0" w:after="57"/>
      <w:ind w:hanging="0" w:left="1984"/>
    </w:pPr>
    <w:rPr/>
  </w:style>
  <w:style w:type="paragraph" w:styleId="TOC9">
    <w:name w:val="toc 9"/>
    <w:basedOn w:val="Normal"/>
    <w:pPr>
      <w:spacing w:before="0" w:after="57"/>
      <w:ind w:hanging="0" w:left="2268"/>
    </w:pPr>
    <w:rPr/>
  </w:style>
  <w:style w:type="paragraph" w:styleId="IndexHeading">
    <w:name w:val="index heading"/>
    <w:basedOn w:val="user2"/>
    <w:pPr/>
    <w:rPr/>
  </w:style>
  <w:style w:type="paragraph" w:styleId="TOCHeading">
    <w:name w:val="TOC Head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pPr/>
    <w:rPr/>
  </w:style>
  <w:style w:type="paragraph" w:styleId="12">
    <w:name w:val="Заголовок1"/>
    <w:basedOn w:val="Normal"/>
    <w:qFormat/>
    <w:pPr>
      <w:keepNext w:val="true"/>
      <w:spacing w:before="240" w:after="120"/>
    </w:pPr>
    <w:rPr>
      <w:rFonts w:eastAsia="Tahoma" w:cs="Noto Sans Devanagari"/>
      <w:sz w:val="28"/>
      <w:szCs w:val="28"/>
    </w:rPr>
  </w:style>
  <w:style w:type="paragraph" w:styleId="13">
    <w:name w:val="Указатель1"/>
    <w:basedOn w:val="Normal"/>
    <w:qFormat/>
    <w:pPr>
      <w:suppressLineNumbers/>
    </w:pPr>
    <w:rPr>
      <w:rFonts w:cs="Noto Sans Devanagari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2"/>
    <w:qFormat/>
    <w:pPr>
      <w:spacing w:lineRule="auto" w:line="480" w:before="0" w:after="120"/>
    </w:pPr>
    <w:rPr/>
  </w:style>
  <w:style w:type="numbering" w:styleId="Style13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LibreOffice/25.8.4.2$Linux_X86_64 LibreOffice_project/580$Build-2</Application>
  <AppVersion>15.0000</AppVersion>
  <Pages>1</Pages>
  <Words>133</Words>
  <Characters>967</Characters>
  <CharactersWithSpaces>1246</CharactersWithSpaces>
  <Paragraphs>15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2024-06-19T02:15:00Z</dcterms:created>
  <dc:creator>zaharchenko_mo</dc:creator>
  <dc:description/>
  <dc:language>ru-RU</dc:language>
  <cp:lastModifiedBy/>
  <cp:lastPrinted>2026-09-24T14:31:18Z</cp:lastPrinted>
  <dcterms:modified xsi:type="dcterms:W3CDTF">2026-09-30T12:47:34Z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