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</w:rPr>
        <w:t>ПЕРЕЧЕНЬ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/>
        <w:t xml:space="preserve">законодательных актов Приморского края, подлежащих признанию утратившими силу, изменению, приостановлению или принятию </w:t>
        <w:br/>
        <w:t xml:space="preserve">в связи с принятием проекта закона Приморского края </w:t>
      </w:r>
    </w:p>
    <w:p>
      <w:pPr>
        <w:pStyle w:val="Normal"/>
        <w:jc w:val="center"/>
        <w:rPr/>
      </w:pPr>
      <w:r>
        <w:rPr/>
        <w:t xml:space="preserve">"О внесении изменений в </w:t>
      </w:r>
      <w:r>
        <w:rPr>
          <w:bCs/>
          <w:sz w:val="28"/>
          <w:szCs w:val="28"/>
        </w:rPr>
        <w:t>Закон Приморского края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"О социальной поддержке отдельных категорий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граждан Российской Федерации по газификации жилых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домов на территории Приморского края"</w:t>
      </w:r>
    </w:p>
    <w:p>
      <w:pPr>
        <w:pStyle w:val="Normal"/>
        <w:widowControl w:val="false"/>
        <w:tabs>
          <w:tab w:val="clear" w:pos="708"/>
          <w:tab w:val="left" w:pos="9639" w:leader="none"/>
        </w:tabs>
        <w:ind w:right="-6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639" w:leader="none"/>
        </w:tabs>
        <w:spacing w:lineRule="auto" w:line="360"/>
        <w:ind w:firstLine="709" w:right="-6"/>
        <w:jc w:val="both"/>
        <w:rPr/>
      </w:pPr>
      <w:r>
        <w:rPr/>
        <w:t xml:space="preserve">Принятие проекта закона Приморского края "О внесении изменений в </w:t>
      </w:r>
      <w:r>
        <w:rPr>
          <w:bCs/>
          <w:sz w:val="28"/>
          <w:szCs w:val="28"/>
        </w:rPr>
        <w:t>Закон Приморского края "О социальной поддержке отдельных категорий граждан Российской Федерации по газификации жилых домов на территории Приморского края"</w:t>
      </w:r>
      <w:bookmarkStart w:id="0" w:name="_GoBack"/>
      <w:bookmarkEnd w:id="0"/>
      <w:r>
        <w:rPr>
          <w:bCs/>
          <w:sz w:val="28"/>
          <w:szCs w:val="28"/>
        </w:rPr>
        <w:t xml:space="preserve"> </w:t>
      </w:r>
      <w:r>
        <w:rPr>
          <w:rStyle w:val="11"/>
          <w:rFonts w:eastAsia="Calibri"/>
          <w:bCs/>
          <w:i w:val="false"/>
          <w:color w:val="000000"/>
          <w:kern w:val="2"/>
          <w:sz w:val="28"/>
          <w:szCs w:val="28"/>
          <w:shd w:fill="auto" w:val="clear"/>
          <w:lang w:eastAsia="ru-RU"/>
        </w:rPr>
        <w:t>не потребует признания утратившими силу, изменения, приостановления или принятия иных законодательных актов Приморского края.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10532" w:type="dxa"/>
        <w:jc w:val="left"/>
        <w:tblInd w:w="-6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82"/>
        <w:gridCol w:w="4650"/>
      </w:tblGrid>
      <w:tr>
        <w:trPr/>
        <w:tc>
          <w:tcPr>
            <w:tcW w:w="588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14" w:leader="none"/>
              </w:tabs>
              <w:ind w:firstLine="454"/>
              <w:jc w:val="center"/>
              <w:rPr/>
            </w:pPr>
            <w:r>
              <w:rPr/>
              <w:t>Министр труда и социальной политики  Приморского края</w:t>
            </w:r>
          </w:p>
        </w:tc>
        <w:tc>
          <w:tcPr>
            <w:tcW w:w="4650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eastAsia="Tahoma" w:cs="Noto Sans Devanagari;Times New"/>
              </w:rPr>
            </w:pPr>
            <w:r>
              <w:rPr>
                <w:rFonts w:eastAsia="Tahoma" w:cs="Noto Sans Devanagari;Times New"/>
              </w:rPr>
            </w:r>
          </w:p>
          <w:p>
            <w:pPr>
              <w:pStyle w:val="Header"/>
              <w:widowControl w:val="false"/>
              <w:shd w:val="clear" w:color="auto" w:fill="FFFFFF"/>
              <w:jc w:val="both"/>
              <w:rPr/>
            </w:pPr>
            <w:r>
              <w:rPr>
                <w:color w:val="000000"/>
              </w:rPr>
              <w:t xml:space="preserve">                                    </w:t>
            </w:r>
            <w:r>
              <w:rPr>
                <w:color w:val="000000"/>
              </w:rPr>
              <w:t>С.В. Красицкая</w:t>
            </w:r>
          </w:p>
        </w:tc>
      </w:tr>
    </w:tbl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7" w:right="850" w:gutter="0" w:header="0" w:top="567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uiPriority w:val="10"/>
    <w:qFormat/>
    <w:rPr>
      <w:sz w:val="48"/>
      <w:szCs w:val="48"/>
    </w:rPr>
  </w:style>
  <w:style w:type="character" w:styleId="SubtitleChar" w:customStyle="1">
    <w:name w:val="Subtitle Char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1"/>
    <w:uiPriority w:val="99"/>
    <w:qFormat/>
    <w:rPr/>
  </w:style>
  <w:style w:type="character" w:styleId="FooterChar" w:customStyle="1">
    <w:name w:val="Footer Char"/>
    <w:basedOn w:val="1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user" w:customStyle="1">
    <w:name w:val="Символ сноски (user)"/>
    <w:uiPriority w:val="99"/>
    <w:unhideWhenUsed/>
    <w:qFormat/>
    <w:rPr>
      <w:vertAlign w:val="superscript"/>
    </w:rPr>
  </w:style>
  <w:style w:type="character" w:styleId="Style5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user1" w:customStyle="1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Style6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" w:customStyle="1">
    <w:name w:val="Основной шрифт абзаца1"/>
    <w:qFormat/>
    <w:rPr/>
  </w:style>
  <w:style w:type="character" w:styleId="Style7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11" w:customStyle="1">
    <w:name w:val="Выделение1"/>
    <w:qFormat/>
    <w:rPr>
      <w:i/>
      <w:iCs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eastAsia="Tahoma" w:cs="Noto Sans Devanagari"/>
    </w:rPr>
  </w:style>
  <w:style w:type="paragraph" w:styleId="user3" w:customStyle="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BodyText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Heading">
    <w:name w:val="index heading"/>
    <w:basedOn w:val="user2"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0" w:customStyle="1">
    <w:name w:val="Колонтитул"/>
    <w:basedOn w:val="Normal"/>
    <w:qFormat/>
    <w:pPr/>
    <w:rPr/>
  </w:style>
  <w:style w:type="paragraph" w:styleId="Style11" w:customStyle="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2" w:customStyle="1">
    <w:name w:val="Заголовок2"/>
    <w:basedOn w:val="Normal"/>
    <w:qFormat/>
    <w:pPr>
      <w:keepNext w:val="true"/>
      <w:spacing w:before="240" w:after="120"/>
    </w:pPr>
    <w:rPr>
      <w:rFonts w:eastAsia="Tahoma" w:cs="Noto Sans Devanagari"/>
    </w:rPr>
  </w:style>
  <w:style w:type="paragraph" w:styleId="21" w:customStyle="1">
    <w:name w:val="Указатель2"/>
    <w:basedOn w:val="Normal"/>
    <w:qFormat/>
    <w:pPr>
      <w:suppressLineNumbers/>
    </w:pPr>
    <w:rPr>
      <w:rFonts w:cs="Noto Sans Devanagari"/>
    </w:rPr>
  </w:style>
  <w:style w:type="paragraph" w:styleId="13" w:customStyle="1">
    <w:name w:val="Заголовок1"/>
    <w:basedOn w:val="Normal"/>
    <w:qFormat/>
    <w:pPr>
      <w:keepNext w:val="true"/>
      <w:spacing w:before="240" w:after="120"/>
    </w:pPr>
    <w:rPr>
      <w:rFonts w:eastAsia="Tahoma" w:cs="Noto Sans Devanagari"/>
    </w:rPr>
  </w:style>
  <w:style w:type="paragraph" w:styleId="14" w:customStyle="1">
    <w:name w:val="Указатель1"/>
    <w:basedOn w:val="Normal"/>
    <w:qFormat/>
    <w:pPr>
      <w:suppressLineNumbers/>
    </w:pPr>
    <w:rPr>
      <w:rFonts w:cs="Noto Sans Devanagari"/>
    </w:rPr>
  </w:style>
  <w:style w:type="paragraph" w:styleId="15" w:customStyle="1">
    <w:name w:val="Текст выноски1"/>
    <w:basedOn w:val="Normal"/>
    <w:qFormat/>
    <w:pPr/>
    <w:rPr>
      <w:rFonts w:ascii="Tahoma" w:hAnsi="Tahoma" w:cs="Tahoma"/>
      <w:sz w:val="16"/>
      <w:szCs w:val="16"/>
    </w:rPr>
  </w:style>
  <w:style w:type="paragraph" w:styleId="Style12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user5" w:default="1">
    <w:name w:val="Без списка (user)"/>
    <w:uiPriority w:val="99"/>
    <w:semiHidden/>
    <w:unhideWhenUsed/>
    <w:qFormat/>
  </w:style>
  <w:style w:type="numbering" w:styleId="Style13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LibreOffice/25.8.3.2$Linux_X86_64 LibreOffice_project/580$Build-2</Application>
  <AppVersion>15.0000</AppVersion>
  <Pages>1</Pages>
  <Words>95</Words>
  <Characters>678</Characters>
  <CharactersWithSpaces>803</CharactersWithSpaces>
  <Paragraphs>9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2026-01-12T04:38:00Z</dcterms:created>
  <dc:creator>Цымбалюк Елена Вячеславовна</dc:creator>
  <dc:description/>
  <dc:language>ru-RU</dc:language>
  <cp:lastModifiedBy/>
  <cp:lastPrinted>2024-06-18T10:56:00Z</cp:lastPrinted>
  <dcterms:modified xsi:type="dcterms:W3CDTF">2026-06-11T16:22:06Z</dcterms:modified>
  <cp:revision>4</cp:revision>
  <dc:subject/>
  <dc:title>ПЕРЕЧЕНЬ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