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6E3FC7" w:rsidTr="00777A21">
        <w:tc>
          <w:tcPr>
            <w:tcW w:w="9570" w:type="dxa"/>
          </w:tcPr>
          <w:p w:rsidR="006E3FC7" w:rsidRDefault="00031879">
            <w:pPr>
              <w:pStyle w:val="1"/>
              <w:jc w:val="center"/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3CB089BD" wp14:editId="5BA0FF36">
                      <wp:simplePos x="0" y="0"/>
                      <wp:positionH relativeFrom="page">
                        <wp:posOffset>4101465</wp:posOffset>
                      </wp:positionH>
                      <wp:positionV relativeFrom="page">
                        <wp:posOffset>12065</wp:posOffset>
                      </wp:positionV>
                      <wp:extent cx="1855470" cy="73152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5470" cy="731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224E" w:rsidRDefault="0027224E" w:rsidP="0027224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Проект подготовлен комитетом </w:t>
                                  </w:r>
                                </w:p>
                                <w:p w:rsidR="0027224E" w:rsidRDefault="0027224E" w:rsidP="0027224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Законодательного Собрания </w:t>
                                  </w:r>
                                </w:p>
                                <w:p w:rsidR="0027224E" w:rsidRDefault="0027224E" w:rsidP="0027224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по экономической политике </w:t>
                                  </w:r>
                                </w:p>
                                <w:p w:rsidR="00360C48" w:rsidRDefault="0027224E" w:rsidP="0027224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 собственности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B089B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22.95pt;margin-top:.95pt;width:146.1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" o:allowincell="f" stroked="f">
                      <v:textbox inset="0,0,0,0">
                        <w:txbxContent>
                          <w:p w:rsidR="0027224E" w:rsidRDefault="0027224E" w:rsidP="0027224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Проект подготовлен комитетом </w:t>
                            </w:r>
                          </w:p>
                          <w:p w:rsidR="0027224E" w:rsidRDefault="0027224E" w:rsidP="0027224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Законодательного Собрания </w:t>
                            </w:r>
                          </w:p>
                          <w:p w:rsidR="0027224E" w:rsidRDefault="0027224E" w:rsidP="0027224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по экономической политике </w:t>
                            </w:r>
                          </w:p>
                          <w:p w:rsidR="00360C48" w:rsidRDefault="0027224E" w:rsidP="0027224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 собственности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6E3FC7" w:rsidRDefault="006E3FC7"/>
          <w:p w:rsidR="006E3FC7" w:rsidRDefault="006E3FC7"/>
        </w:tc>
      </w:tr>
      <w:tr w:rsidR="006E3FC7" w:rsidTr="00777A21">
        <w:tc>
          <w:tcPr>
            <w:tcW w:w="9570" w:type="dxa"/>
          </w:tcPr>
          <w:p w:rsidR="006E3FC7" w:rsidRDefault="006E3FC7">
            <w:pPr>
              <w:pStyle w:val="1"/>
              <w:jc w:val="center"/>
              <w:rPr>
                <w:spacing w:val="84"/>
                <w:sz w:val="32"/>
              </w:rPr>
            </w:pPr>
            <w:r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B339EF" w:rsidRPr="003F2D2B" w:rsidRDefault="00B339EF" w:rsidP="00B339EF">
      <w:pPr>
        <w:pStyle w:val="ConsPlusTitle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2D2B">
        <w:rPr>
          <w:rFonts w:ascii="Times New Roman" w:eastAsia="Times New Roman" w:hAnsi="Times New Roman" w:cs="Times New Roman"/>
          <w:sz w:val="28"/>
          <w:szCs w:val="28"/>
        </w:rPr>
        <w:t>О ВНЕСЕНИИ ИЗМЕНЕНИЙ В ЗАКОН ПРИМОРСКОГО</w:t>
      </w:r>
    </w:p>
    <w:p w:rsidR="003F2D2B" w:rsidRDefault="00B339EF" w:rsidP="00B339EF">
      <w:pPr>
        <w:pStyle w:val="ConsPlusTitle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2D2B">
        <w:rPr>
          <w:rFonts w:ascii="Times New Roman" w:eastAsia="Times New Roman" w:hAnsi="Times New Roman" w:cs="Times New Roman"/>
          <w:sz w:val="28"/>
          <w:szCs w:val="28"/>
        </w:rPr>
        <w:t xml:space="preserve">КРАЯ "О ПРОГРАММЕ ПРИВАТИЗАЦИИ ИМУЩЕСТВА, НАХОДЯЩЕГОСЯ В </w:t>
      </w:r>
      <w:r w:rsidR="003F2D2B">
        <w:rPr>
          <w:rFonts w:ascii="Times New Roman" w:eastAsia="Times New Roman" w:hAnsi="Times New Roman" w:cs="Times New Roman"/>
          <w:sz w:val="28"/>
          <w:szCs w:val="28"/>
        </w:rPr>
        <w:t>СОБСТВЕННОСТИ ПРИМОРСКОГО КРАЯ,</w:t>
      </w:r>
    </w:p>
    <w:p w:rsidR="00CE1B9E" w:rsidRPr="003F2D2B" w:rsidRDefault="00B339EF" w:rsidP="00B339EF">
      <w:pPr>
        <w:pStyle w:val="ConsPlusTitle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2D2B">
        <w:rPr>
          <w:rFonts w:ascii="Times New Roman" w:eastAsia="Times New Roman" w:hAnsi="Times New Roman" w:cs="Times New Roman"/>
          <w:sz w:val="28"/>
          <w:szCs w:val="28"/>
        </w:rPr>
        <w:t>НА 2025 ГОД И ПЛАНОВЫЙ ПЕРИОД</w:t>
      </w:r>
      <w:r w:rsidR="003F2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2D2B">
        <w:rPr>
          <w:rFonts w:ascii="Times New Roman" w:eastAsia="Times New Roman" w:hAnsi="Times New Roman" w:cs="Times New Roman"/>
          <w:sz w:val="28"/>
          <w:szCs w:val="28"/>
        </w:rPr>
        <w:t>2026 И 2027 ГОДОВ"</w:t>
      </w:r>
    </w:p>
    <w:p w:rsidR="00FB4826" w:rsidRPr="00B339EF" w:rsidRDefault="00FB4826" w:rsidP="00741FD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7224E" w:rsidRDefault="0027224E" w:rsidP="0027224E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F338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Принят Законодательным Собранием Приморского края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 первом чтении</w:t>
      </w:r>
    </w:p>
    <w:p w:rsidR="0027224E" w:rsidRPr="00FF338A" w:rsidRDefault="0027224E" w:rsidP="0027224E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F338A">
        <w:rPr>
          <w:rFonts w:ascii="Times New Roman" w:hAnsi="Times New Roman" w:cs="Times New Roman"/>
          <w:b w:val="0"/>
          <w:bCs w:val="0"/>
          <w:sz w:val="28"/>
          <w:szCs w:val="28"/>
        </w:rPr>
        <w:t>Принят Законодательным Собранием Приморского края</w:t>
      </w:r>
    </w:p>
    <w:p w:rsidR="00CE1B9E" w:rsidRPr="00B339EF" w:rsidRDefault="00CE1B9E" w:rsidP="00741FD1">
      <w:pPr>
        <w:ind w:firstLine="709"/>
        <w:rPr>
          <w:szCs w:val="28"/>
        </w:rPr>
      </w:pPr>
    </w:p>
    <w:p w:rsidR="00836540" w:rsidRPr="00B339EF" w:rsidRDefault="00836540" w:rsidP="00836540">
      <w:pPr>
        <w:ind w:firstLine="709"/>
        <w:jc w:val="both"/>
        <w:rPr>
          <w:szCs w:val="28"/>
        </w:rPr>
      </w:pPr>
      <w:r w:rsidRPr="00B339EF">
        <w:rPr>
          <w:szCs w:val="28"/>
        </w:rPr>
        <w:t xml:space="preserve">СТАТЬЯ 1. </w:t>
      </w:r>
    </w:p>
    <w:p w:rsidR="00836540" w:rsidRPr="00B339EF" w:rsidRDefault="00836540" w:rsidP="00836540">
      <w:pPr>
        <w:ind w:firstLine="709"/>
        <w:jc w:val="both"/>
        <w:rPr>
          <w:szCs w:val="28"/>
        </w:rPr>
      </w:pPr>
      <w:r w:rsidRPr="00B339EF">
        <w:rPr>
          <w:szCs w:val="28"/>
        </w:rPr>
        <w:t>Внести в Закон Приморского края от 6 июня 2024 года № 582-КЗ</w:t>
      </w:r>
      <w:r w:rsidRPr="00B339EF">
        <w:rPr>
          <w:szCs w:val="28"/>
        </w:rPr>
        <w:br/>
        <w:t>"О Программе приватизации имущества, находящегося в собственности Приморского края, на 2025 год и плановый период 2026 и 2027 годов"</w:t>
      </w:r>
      <w:r w:rsidRPr="00B339EF">
        <w:rPr>
          <w:szCs w:val="28"/>
        </w:rPr>
        <w:br/>
        <w:t>следующие изменения:</w:t>
      </w:r>
    </w:p>
    <w:p w:rsidR="00836540" w:rsidRPr="00B339EF" w:rsidRDefault="00836540" w:rsidP="00836540">
      <w:pPr>
        <w:ind w:firstLine="709"/>
        <w:jc w:val="both"/>
        <w:outlineLvl w:val="1"/>
        <w:rPr>
          <w:szCs w:val="28"/>
        </w:rPr>
      </w:pPr>
      <w:r w:rsidRPr="00B339EF">
        <w:rPr>
          <w:szCs w:val="28"/>
        </w:rPr>
        <w:t>в Программе приватизации имущества, находящегося в собственности Приморского края, на 2025 год и плановый период 2026 и 2027 годов:</w:t>
      </w:r>
    </w:p>
    <w:p w:rsidR="00836540" w:rsidRPr="00B339EF" w:rsidRDefault="00836540" w:rsidP="00836540">
      <w:pPr>
        <w:ind w:firstLine="709"/>
        <w:jc w:val="both"/>
        <w:outlineLvl w:val="1"/>
        <w:rPr>
          <w:szCs w:val="28"/>
        </w:rPr>
      </w:pPr>
      <w:r>
        <w:rPr>
          <w:szCs w:val="28"/>
        </w:rPr>
        <w:t>1)</w:t>
      </w:r>
      <w:r w:rsidRPr="00B339EF">
        <w:rPr>
          <w:szCs w:val="28"/>
        </w:rPr>
        <w:t>в разделе 1:</w:t>
      </w:r>
    </w:p>
    <w:p w:rsidR="00836540" w:rsidRDefault="00836540" w:rsidP="008365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20"/>
        <w:jc w:val="both"/>
      </w:pPr>
      <w:proofErr w:type="gramStart"/>
      <w:r>
        <w:rPr>
          <w:szCs w:val="28"/>
        </w:rPr>
        <w:t>а)</w:t>
      </w:r>
      <w:r w:rsidRPr="00B339EF">
        <w:rPr>
          <w:szCs w:val="28"/>
        </w:rPr>
        <w:t>абзац</w:t>
      </w:r>
      <w:proofErr w:type="gramEnd"/>
      <w:r w:rsidRPr="00B339EF">
        <w:rPr>
          <w:szCs w:val="28"/>
        </w:rPr>
        <w:t xml:space="preserve"> третий </w:t>
      </w:r>
      <w:r>
        <w:rPr>
          <w:color w:val="000000"/>
          <w:szCs w:val="28"/>
        </w:rPr>
        <w:t>изложить в следующей редакции:</w:t>
      </w:r>
    </w:p>
    <w:p w:rsidR="00836540" w:rsidRDefault="00836540" w:rsidP="00836540">
      <w:pPr>
        <w:ind w:firstLine="709"/>
        <w:jc w:val="both"/>
        <w:outlineLvl w:val="1"/>
        <w:rPr>
          <w:szCs w:val="28"/>
        </w:rPr>
      </w:pPr>
      <w:r>
        <w:rPr>
          <w:color w:val="000000"/>
          <w:szCs w:val="28"/>
        </w:rPr>
        <w:t>"</w:t>
      </w:r>
      <w:r>
        <w:rPr>
          <w:szCs w:val="28"/>
        </w:rPr>
        <w:t xml:space="preserve">Согласно </w:t>
      </w:r>
      <w:proofErr w:type="gramStart"/>
      <w:r>
        <w:rPr>
          <w:szCs w:val="28"/>
        </w:rPr>
        <w:t>Программе</w:t>
      </w:r>
      <w:proofErr w:type="gramEnd"/>
      <w:r>
        <w:rPr>
          <w:szCs w:val="28"/>
        </w:rPr>
        <w:t xml:space="preserve"> в 2025-</w:t>
      </w:r>
      <w:r w:rsidRPr="00B339EF">
        <w:rPr>
          <w:szCs w:val="28"/>
        </w:rPr>
        <w:t xml:space="preserve">2027 годах </w:t>
      </w:r>
      <w:r>
        <w:rPr>
          <w:szCs w:val="28"/>
        </w:rPr>
        <w:t xml:space="preserve">планируется приватизировать лотами один объект незавершенного строительства с одновременным отчуждением земельного участка под ним, восемь зданий с одновременным отчуждением земельных участков под ними, шесть нежилых помещений в шести зданиях </w:t>
      </w:r>
      <w:r>
        <w:rPr>
          <w:color w:val="000000"/>
          <w:szCs w:val="28"/>
        </w:rPr>
        <w:t>путем их продажи на аукционе и конкурсе</w:t>
      </w:r>
      <w:r w:rsidRPr="00B339EF">
        <w:rPr>
          <w:szCs w:val="28"/>
        </w:rPr>
        <w:t>.</w:t>
      </w:r>
      <w:r>
        <w:rPr>
          <w:color w:val="000000"/>
          <w:szCs w:val="28"/>
        </w:rPr>
        <w:t>"</w:t>
      </w:r>
      <w:r w:rsidRPr="00B339EF">
        <w:rPr>
          <w:szCs w:val="28"/>
        </w:rPr>
        <w:t>;</w:t>
      </w:r>
    </w:p>
    <w:p w:rsidR="00836540" w:rsidRDefault="00836540" w:rsidP="008365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20"/>
        <w:jc w:val="both"/>
        <w:rPr>
          <w:szCs w:val="28"/>
        </w:rPr>
      </w:pPr>
      <w:proofErr w:type="gramStart"/>
      <w:r>
        <w:rPr>
          <w:szCs w:val="28"/>
        </w:rPr>
        <w:t>б)</w:t>
      </w:r>
      <w:r w:rsidRPr="00B339EF">
        <w:rPr>
          <w:szCs w:val="28"/>
        </w:rPr>
        <w:t>в</w:t>
      </w:r>
      <w:proofErr w:type="gramEnd"/>
      <w:r w:rsidRPr="00B339EF">
        <w:rPr>
          <w:szCs w:val="28"/>
        </w:rPr>
        <w:t xml:space="preserve"> абзаце седьмом</w:t>
      </w:r>
      <w:r>
        <w:rPr>
          <w:szCs w:val="28"/>
        </w:rPr>
        <w:t xml:space="preserve"> </w:t>
      </w:r>
      <w:r w:rsidRPr="00B339EF">
        <w:rPr>
          <w:szCs w:val="28"/>
        </w:rPr>
        <w:t xml:space="preserve">слова </w:t>
      </w:r>
      <w:r>
        <w:rPr>
          <w:szCs w:val="28"/>
        </w:rPr>
        <w:t xml:space="preserve">"в размере </w:t>
      </w:r>
      <w:r>
        <w:rPr>
          <w:color w:val="000000"/>
          <w:szCs w:val="28"/>
        </w:rPr>
        <w:t>443838687,17 рубля</w:t>
      </w:r>
      <w:r>
        <w:rPr>
          <w:szCs w:val="28"/>
        </w:rPr>
        <w:t xml:space="preserve">" заменить словами "в размере </w:t>
      </w:r>
      <w:r>
        <w:rPr>
          <w:color w:val="000000"/>
          <w:szCs w:val="28"/>
        </w:rPr>
        <w:t>469817687,17</w:t>
      </w:r>
      <w:r>
        <w:rPr>
          <w:szCs w:val="28"/>
        </w:rPr>
        <w:t xml:space="preserve"> рубля";</w:t>
      </w:r>
    </w:p>
    <w:p w:rsidR="00836540" w:rsidRDefault="00836540" w:rsidP="00836540">
      <w:pPr>
        <w:ind w:firstLine="709"/>
        <w:jc w:val="both"/>
        <w:outlineLvl w:val="1"/>
        <w:rPr>
          <w:szCs w:val="28"/>
        </w:rPr>
      </w:pPr>
      <w:r>
        <w:rPr>
          <w:szCs w:val="28"/>
        </w:rPr>
        <w:t>2)в разделе 2:</w:t>
      </w:r>
    </w:p>
    <w:p w:rsidR="00836540" w:rsidRDefault="00836540" w:rsidP="00836540">
      <w:pPr>
        <w:ind w:firstLine="709"/>
        <w:jc w:val="both"/>
        <w:outlineLvl w:val="1"/>
        <w:rPr>
          <w:szCs w:val="28"/>
        </w:rPr>
      </w:pPr>
      <w:proofErr w:type="gramStart"/>
      <w:r>
        <w:rPr>
          <w:szCs w:val="28"/>
        </w:rPr>
        <w:t>а)пункт</w:t>
      </w:r>
      <w:proofErr w:type="gramEnd"/>
      <w:r>
        <w:rPr>
          <w:szCs w:val="28"/>
        </w:rPr>
        <w:t xml:space="preserve"> 10 таблицы 1 признать утратившим силу;</w:t>
      </w:r>
    </w:p>
    <w:p w:rsidR="00836540" w:rsidRDefault="00836540" w:rsidP="00836540">
      <w:pPr>
        <w:ind w:firstLine="709"/>
        <w:jc w:val="both"/>
        <w:outlineLvl w:val="1"/>
        <w:rPr>
          <w:szCs w:val="28"/>
        </w:rPr>
      </w:pPr>
      <w:proofErr w:type="gramStart"/>
      <w:r>
        <w:rPr>
          <w:szCs w:val="28"/>
        </w:rPr>
        <w:t>б)в</w:t>
      </w:r>
      <w:proofErr w:type="gramEnd"/>
      <w:r>
        <w:rPr>
          <w:szCs w:val="28"/>
        </w:rPr>
        <w:t xml:space="preserve"> таблице</w:t>
      </w:r>
      <w:r w:rsidRPr="00B339EF">
        <w:rPr>
          <w:szCs w:val="28"/>
        </w:rPr>
        <w:t xml:space="preserve"> </w:t>
      </w:r>
      <w:r>
        <w:rPr>
          <w:szCs w:val="28"/>
        </w:rPr>
        <w:t>2:</w:t>
      </w:r>
    </w:p>
    <w:p w:rsidR="00836540" w:rsidRDefault="00836540" w:rsidP="00836540">
      <w:pPr>
        <w:ind w:firstLine="709"/>
        <w:jc w:val="both"/>
        <w:outlineLvl w:val="1"/>
        <w:rPr>
          <w:color w:val="000000"/>
          <w:szCs w:val="28"/>
        </w:rPr>
      </w:pPr>
      <w:r>
        <w:rPr>
          <w:szCs w:val="28"/>
        </w:rPr>
        <w:t>пункт 5 изложить в следующей редакции</w:t>
      </w:r>
      <w:r>
        <w:rPr>
          <w:color w:val="000000"/>
          <w:szCs w:val="28"/>
        </w:rPr>
        <w:t>:</w:t>
      </w: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3045"/>
        <w:gridCol w:w="1417"/>
        <w:gridCol w:w="2949"/>
        <w:gridCol w:w="1378"/>
      </w:tblGrid>
      <w:tr w:rsidR="00836540" w:rsidTr="00AB2A74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0" w:rsidRDefault="00836540" w:rsidP="00AB2A74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0" w:rsidRDefault="00836540" w:rsidP="00AB2A74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0" w:rsidRDefault="00836540" w:rsidP="00AB2A74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0" w:rsidRDefault="00836540" w:rsidP="00AB2A74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0" w:rsidRDefault="00836540" w:rsidP="00AB2A74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36540" w:rsidTr="00AB2A74">
        <w:trPr>
          <w:trHeight w:val="34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Нежилое здание,</w:t>
            </w:r>
          </w:p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кадастровый номер:</w:t>
            </w:r>
          </w:p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25:31:000000:1105;</w:t>
            </w:r>
          </w:p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</w:p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земельный участок,</w:t>
            </w:r>
          </w:p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кадастровый номер:</w:t>
            </w:r>
          </w:p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25:31:070003:2563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0" w:rsidRDefault="00836540" w:rsidP="00AB2A74">
            <w:pPr>
              <w:jc w:val="center"/>
              <w:rPr>
                <w:szCs w:val="28"/>
              </w:rPr>
            </w:pPr>
          </w:p>
          <w:p w:rsidR="00836540" w:rsidRDefault="00836540" w:rsidP="00AB2A74">
            <w:pPr>
              <w:jc w:val="center"/>
              <w:rPr>
                <w:szCs w:val="28"/>
              </w:rPr>
            </w:pPr>
          </w:p>
          <w:p w:rsidR="00836540" w:rsidRDefault="00836540" w:rsidP="00AB2A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264,7</w:t>
            </w:r>
          </w:p>
          <w:p w:rsidR="00836540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836540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836540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836540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1235,0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Приморский край,</w:t>
            </w:r>
          </w:p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Находкинский городской округ,</w:t>
            </w:r>
          </w:p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г. Находка, </w:t>
            </w:r>
          </w:p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мкр</w:t>
            </w:r>
            <w:proofErr w:type="spellEnd"/>
            <w:r>
              <w:rPr>
                <w:szCs w:val="28"/>
              </w:rPr>
              <w:t>. поселок Врангель,</w:t>
            </w:r>
          </w:p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ул. </w:t>
            </w:r>
            <w:proofErr w:type="spellStart"/>
            <w:r>
              <w:rPr>
                <w:szCs w:val="28"/>
              </w:rPr>
              <w:t>Первостроителей</w:t>
            </w:r>
            <w:proofErr w:type="spellEnd"/>
            <w:r>
              <w:rPr>
                <w:szCs w:val="28"/>
              </w:rPr>
              <w:t xml:space="preserve">, </w:t>
            </w:r>
            <w:r>
              <w:rPr>
                <w:szCs w:val="28"/>
              </w:rPr>
              <w:br/>
              <w:t>2-а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0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I</w:t>
            </w:r>
            <w:r>
              <w:rPr>
                <w:szCs w:val="28"/>
                <w:lang w:val="en-US"/>
              </w:rPr>
              <w:t>I</w:t>
            </w:r>
            <w:r>
              <w:rPr>
                <w:szCs w:val="28"/>
              </w:rPr>
              <w:t>I-IV</w:t>
            </w:r>
          </w:p>
          <w:p w:rsidR="00836540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кварталы 2026 года</w:t>
            </w:r>
          </w:p>
        </w:tc>
      </w:tr>
    </w:tbl>
    <w:p w:rsidR="00836540" w:rsidRDefault="00836540" w:rsidP="00836540">
      <w:pPr>
        <w:ind w:firstLine="709"/>
        <w:jc w:val="both"/>
        <w:outlineLvl w:val="1"/>
        <w:rPr>
          <w:szCs w:val="28"/>
        </w:rPr>
      </w:pPr>
    </w:p>
    <w:p w:rsidR="00836540" w:rsidRDefault="00836540" w:rsidP="00836540">
      <w:pPr>
        <w:ind w:firstLine="709"/>
        <w:jc w:val="both"/>
        <w:outlineLvl w:val="1"/>
        <w:rPr>
          <w:szCs w:val="28"/>
        </w:rPr>
      </w:pPr>
    </w:p>
    <w:p w:rsidR="00836540" w:rsidRDefault="00836540" w:rsidP="00836540">
      <w:pPr>
        <w:ind w:firstLine="709"/>
        <w:jc w:val="both"/>
        <w:outlineLvl w:val="1"/>
        <w:rPr>
          <w:szCs w:val="28"/>
        </w:rPr>
      </w:pPr>
    </w:p>
    <w:p w:rsidR="00836540" w:rsidRDefault="00836540" w:rsidP="00836540">
      <w:pPr>
        <w:ind w:firstLine="709"/>
        <w:jc w:val="both"/>
        <w:outlineLvl w:val="1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>дополнить пунктами 9 и 10 следующего содержания:</w:t>
      </w: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045"/>
        <w:gridCol w:w="1417"/>
        <w:gridCol w:w="2949"/>
        <w:gridCol w:w="1378"/>
      </w:tblGrid>
      <w:tr w:rsidR="00836540" w:rsidTr="00AB2A74">
        <w:trPr>
          <w:cantSplit/>
          <w:trHeight w:val="269"/>
          <w:tblHeader/>
          <w:jc w:val="center"/>
        </w:trPr>
        <w:tc>
          <w:tcPr>
            <w:tcW w:w="567" w:type="dxa"/>
          </w:tcPr>
          <w:p w:rsidR="00836540" w:rsidRDefault="00836540" w:rsidP="00AB2A74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45" w:type="dxa"/>
          </w:tcPr>
          <w:p w:rsidR="00836540" w:rsidRDefault="00836540" w:rsidP="00AB2A74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36540" w:rsidRDefault="00836540" w:rsidP="00AB2A74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9" w:type="dxa"/>
          </w:tcPr>
          <w:p w:rsidR="00836540" w:rsidRDefault="00836540" w:rsidP="00AB2A74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8" w:type="dxa"/>
          </w:tcPr>
          <w:p w:rsidR="00836540" w:rsidRDefault="00836540" w:rsidP="00AB2A74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36540" w:rsidTr="00AB2A74">
        <w:trPr>
          <w:cantSplit/>
          <w:trHeight w:val="269"/>
          <w:tblHeader/>
          <w:jc w:val="center"/>
        </w:trPr>
        <w:tc>
          <w:tcPr>
            <w:tcW w:w="567" w:type="dxa"/>
            <w:tcBorders>
              <w:bottom w:val="single" w:sz="4" w:space="0" w:color="000000"/>
            </w:tcBorders>
          </w:tcPr>
          <w:p w:rsidR="00836540" w:rsidRPr="008E26C2" w:rsidRDefault="00836540" w:rsidP="00AB2A74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6C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045" w:type="dxa"/>
            <w:tcBorders>
              <w:bottom w:val="single" w:sz="4" w:space="0" w:color="000000"/>
            </w:tcBorders>
          </w:tcPr>
          <w:p w:rsidR="00836540" w:rsidRPr="008E26C2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 w:rsidRPr="008E26C2">
              <w:rPr>
                <w:rFonts w:eastAsia="Calibri"/>
                <w:szCs w:val="28"/>
              </w:rPr>
              <w:t>Нежилое здание,</w:t>
            </w:r>
          </w:p>
          <w:p w:rsidR="00836540" w:rsidRPr="008E26C2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 w:rsidRPr="008E26C2">
              <w:rPr>
                <w:rFonts w:eastAsia="Calibri"/>
                <w:szCs w:val="28"/>
              </w:rPr>
              <w:t>кадастровый номер</w:t>
            </w:r>
            <w:r>
              <w:rPr>
                <w:rFonts w:eastAsia="Calibri"/>
                <w:szCs w:val="28"/>
              </w:rPr>
              <w:t>:</w:t>
            </w:r>
          </w:p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rFonts w:eastAsia="Calibri"/>
                <w:szCs w:val="28"/>
              </w:rPr>
            </w:pPr>
            <w:r w:rsidRPr="008E26C2">
              <w:rPr>
                <w:rFonts w:eastAsia="Calibri"/>
                <w:szCs w:val="28"/>
              </w:rPr>
              <w:t>25:34:017501:1358;</w:t>
            </w:r>
          </w:p>
          <w:p w:rsidR="00836540" w:rsidRPr="008E26C2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</w:p>
          <w:p w:rsidR="00836540" w:rsidRPr="008E26C2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 w:rsidRPr="008E26C2">
              <w:rPr>
                <w:rFonts w:eastAsia="Calibri"/>
                <w:szCs w:val="28"/>
              </w:rPr>
              <w:t>земельный участок,</w:t>
            </w:r>
          </w:p>
          <w:p w:rsidR="00836540" w:rsidRPr="008E26C2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 w:rsidRPr="008E26C2">
              <w:rPr>
                <w:rFonts w:eastAsia="Calibri"/>
                <w:szCs w:val="28"/>
              </w:rPr>
              <w:t>кадастровый номер:</w:t>
            </w:r>
          </w:p>
          <w:p w:rsidR="00836540" w:rsidRPr="008E26C2" w:rsidRDefault="00836540" w:rsidP="00AB2A74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6C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25:34:017501:6490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836540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836540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836540" w:rsidRPr="008E26C2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  <w:r w:rsidRPr="008E26C2">
              <w:rPr>
                <w:szCs w:val="28"/>
              </w:rPr>
              <w:t>1980,2</w:t>
            </w:r>
          </w:p>
          <w:p w:rsidR="00836540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836540" w:rsidRPr="008E26C2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836540" w:rsidRPr="008E26C2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836540" w:rsidRPr="008E26C2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  <w:r w:rsidRPr="008E26C2">
              <w:rPr>
                <w:szCs w:val="28"/>
              </w:rPr>
              <w:t>1928,0</w:t>
            </w:r>
          </w:p>
        </w:tc>
        <w:tc>
          <w:tcPr>
            <w:tcW w:w="2949" w:type="dxa"/>
            <w:tcBorders>
              <w:bottom w:val="single" w:sz="4" w:space="0" w:color="000000"/>
            </w:tcBorders>
          </w:tcPr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Приморский край, </w:t>
            </w:r>
            <w:r w:rsidRPr="008E26C2">
              <w:rPr>
                <w:rFonts w:eastAsia="Calibri"/>
                <w:szCs w:val="28"/>
              </w:rPr>
              <w:t xml:space="preserve">Уссурийский городской округ, </w:t>
            </w:r>
          </w:p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rFonts w:eastAsia="Calibri"/>
                <w:szCs w:val="28"/>
              </w:rPr>
            </w:pPr>
            <w:r w:rsidRPr="008E26C2">
              <w:rPr>
                <w:rFonts w:eastAsia="Calibri"/>
                <w:szCs w:val="28"/>
              </w:rPr>
              <w:t xml:space="preserve">г. Уссурийск, </w:t>
            </w:r>
          </w:p>
          <w:p w:rsidR="00836540" w:rsidRPr="008E26C2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 w:rsidRPr="008E26C2">
              <w:rPr>
                <w:rFonts w:eastAsia="Calibri"/>
                <w:szCs w:val="28"/>
              </w:rPr>
              <w:t>ул. Агеева, 34</w:t>
            </w:r>
            <w:r>
              <w:rPr>
                <w:rFonts w:eastAsia="Calibri"/>
                <w:szCs w:val="28"/>
              </w:rPr>
              <w:t>-</w:t>
            </w:r>
            <w:r w:rsidRPr="008E26C2">
              <w:rPr>
                <w:rFonts w:eastAsia="Calibri"/>
                <w:szCs w:val="28"/>
              </w:rPr>
              <w:t>а</w:t>
            </w:r>
          </w:p>
        </w:tc>
        <w:tc>
          <w:tcPr>
            <w:tcW w:w="1378" w:type="dxa"/>
            <w:tcBorders>
              <w:bottom w:val="single" w:sz="4" w:space="0" w:color="000000"/>
            </w:tcBorders>
          </w:tcPr>
          <w:p w:rsidR="00836540" w:rsidRPr="008E26C2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  <w:r w:rsidRPr="008E26C2">
              <w:rPr>
                <w:szCs w:val="28"/>
              </w:rPr>
              <w:t>I</w:t>
            </w:r>
            <w:r w:rsidRPr="008E26C2">
              <w:rPr>
                <w:szCs w:val="28"/>
                <w:lang w:val="en-US"/>
              </w:rPr>
              <w:t>I</w:t>
            </w:r>
            <w:r w:rsidRPr="008E26C2">
              <w:rPr>
                <w:szCs w:val="28"/>
              </w:rPr>
              <w:t>I-IV</w:t>
            </w:r>
          </w:p>
          <w:p w:rsidR="00836540" w:rsidRPr="008E26C2" w:rsidRDefault="00836540" w:rsidP="00AB2A74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6C2">
              <w:rPr>
                <w:rFonts w:ascii="Times New Roman" w:hAnsi="Times New Roman" w:cs="Times New Roman"/>
                <w:sz w:val="28"/>
                <w:szCs w:val="28"/>
              </w:rPr>
              <w:t>кварталы 2026 года</w:t>
            </w:r>
          </w:p>
        </w:tc>
      </w:tr>
      <w:tr w:rsidR="00836540" w:rsidTr="00AB2A74">
        <w:trPr>
          <w:cantSplit/>
          <w:trHeight w:val="269"/>
          <w:tblHeader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3045" w:type="dxa"/>
            <w:tcBorders>
              <w:bottom w:val="single" w:sz="4" w:space="0" w:color="auto"/>
            </w:tcBorders>
          </w:tcPr>
          <w:p w:rsidR="00836540" w:rsidRDefault="00836540" w:rsidP="00AB2A74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Гараж, </w:t>
            </w:r>
          </w:p>
          <w:p w:rsidR="00836540" w:rsidRDefault="00836540" w:rsidP="00AB2A74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кадастровый номер:</w:t>
            </w:r>
          </w:p>
          <w:p w:rsidR="00836540" w:rsidRDefault="00836540" w:rsidP="00AB2A74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</w:rPr>
              <w:t>25:20:000000:1773;</w:t>
            </w:r>
          </w:p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</w:p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</w:p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</w:p>
          <w:p w:rsidR="00836540" w:rsidRDefault="00836540" w:rsidP="00AB2A74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rFonts w:eastAsia="Calibri"/>
                <w:szCs w:val="28"/>
              </w:rPr>
            </w:pPr>
          </w:p>
          <w:p w:rsidR="00836540" w:rsidRDefault="00836540" w:rsidP="00AB2A74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</w:rPr>
              <w:t>земельный участок, кадастровый номер: 25:20:070101:14</w:t>
            </w:r>
          </w:p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36540" w:rsidRDefault="00836540" w:rsidP="00AB2A74">
            <w:pPr>
              <w:pStyle w:val="a8"/>
              <w:widowControl w:val="0"/>
              <w:spacing w:after="0" w:line="240" w:lineRule="auto"/>
              <w:contextualSpacing/>
              <w:jc w:val="center"/>
              <w:rPr>
                <w:rFonts w:eastAsia="Times New Roman"/>
                <w:szCs w:val="28"/>
              </w:rPr>
            </w:pPr>
          </w:p>
          <w:p w:rsidR="00836540" w:rsidRDefault="00836540" w:rsidP="00AB2A74">
            <w:pPr>
              <w:pStyle w:val="a8"/>
              <w:widowControl w:val="0"/>
              <w:spacing w:after="0" w:line="240" w:lineRule="auto"/>
              <w:contextualSpacing/>
              <w:jc w:val="center"/>
              <w:rPr>
                <w:rFonts w:eastAsia="Times New Roman"/>
                <w:szCs w:val="28"/>
              </w:rPr>
            </w:pPr>
          </w:p>
          <w:p w:rsidR="00836540" w:rsidRDefault="00836540" w:rsidP="00AB2A74">
            <w:pPr>
              <w:pStyle w:val="a8"/>
              <w:widowControl w:val="0"/>
              <w:spacing w:after="0" w:line="240" w:lineRule="auto"/>
              <w:contextualSpacing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53,6</w:t>
            </w:r>
          </w:p>
          <w:p w:rsidR="00836540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836540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836540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836540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836540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836540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836540" w:rsidRDefault="00836540" w:rsidP="00AB2A74">
            <w:pPr>
              <w:pStyle w:val="a8"/>
              <w:widowControl w:val="0"/>
              <w:spacing w:after="0" w:line="240" w:lineRule="auto"/>
              <w:contextualSpacing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2255,0</w:t>
            </w:r>
          </w:p>
          <w:p w:rsidR="00836540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</w:p>
        </w:tc>
        <w:tc>
          <w:tcPr>
            <w:tcW w:w="2949" w:type="dxa"/>
            <w:tcBorders>
              <w:bottom w:val="single" w:sz="4" w:space="0" w:color="auto"/>
            </w:tcBorders>
          </w:tcPr>
          <w:p w:rsidR="00836540" w:rsidRDefault="00836540" w:rsidP="00AB2A74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Приморский край, </w:t>
            </w:r>
            <w:proofErr w:type="spellStart"/>
            <w:r>
              <w:rPr>
                <w:rFonts w:eastAsia="Calibri"/>
                <w:szCs w:val="28"/>
              </w:rPr>
              <w:t>Хасанский</w:t>
            </w:r>
            <w:proofErr w:type="spellEnd"/>
            <w:r>
              <w:rPr>
                <w:rFonts w:eastAsia="Calibri"/>
                <w:szCs w:val="28"/>
              </w:rPr>
              <w:t xml:space="preserve"> муниципальный округ, </w:t>
            </w:r>
          </w:p>
          <w:p w:rsidR="00836540" w:rsidRDefault="00836540" w:rsidP="00AB2A74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с. </w:t>
            </w:r>
            <w:proofErr w:type="spellStart"/>
            <w:r>
              <w:rPr>
                <w:rFonts w:eastAsia="Calibri"/>
                <w:szCs w:val="28"/>
              </w:rPr>
              <w:t>Занадворовка</w:t>
            </w:r>
            <w:proofErr w:type="spellEnd"/>
            <w:r>
              <w:rPr>
                <w:rFonts w:eastAsia="Calibri"/>
                <w:szCs w:val="28"/>
              </w:rPr>
              <w:t xml:space="preserve">, </w:t>
            </w:r>
          </w:p>
          <w:p w:rsidR="00836540" w:rsidRDefault="00836540" w:rsidP="00AB2A74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</w:rPr>
              <w:t>ул. Центральная, 37</w:t>
            </w:r>
          </w:p>
          <w:p w:rsidR="00836540" w:rsidRDefault="00836540" w:rsidP="00AB2A74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</w:p>
          <w:p w:rsidR="00836540" w:rsidRDefault="00836540" w:rsidP="00AB2A74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Приморский край, </w:t>
            </w:r>
            <w:proofErr w:type="spellStart"/>
            <w:r>
              <w:rPr>
                <w:rFonts w:eastAsia="Calibri"/>
                <w:szCs w:val="28"/>
              </w:rPr>
              <w:t>Хасанский</w:t>
            </w:r>
            <w:proofErr w:type="spellEnd"/>
            <w:r>
              <w:rPr>
                <w:rFonts w:eastAsia="Calibri"/>
                <w:szCs w:val="28"/>
              </w:rPr>
              <w:t xml:space="preserve"> муниципальный округ, </w:t>
            </w:r>
          </w:p>
          <w:p w:rsidR="00836540" w:rsidRDefault="00836540" w:rsidP="00AB2A74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с. </w:t>
            </w:r>
            <w:proofErr w:type="spellStart"/>
            <w:r>
              <w:rPr>
                <w:rFonts w:eastAsia="Calibri"/>
                <w:szCs w:val="28"/>
              </w:rPr>
              <w:t>Занадворовка</w:t>
            </w:r>
            <w:proofErr w:type="spellEnd"/>
            <w:r>
              <w:rPr>
                <w:rFonts w:eastAsia="Calibri"/>
                <w:szCs w:val="28"/>
              </w:rPr>
              <w:t xml:space="preserve">, </w:t>
            </w:r>
          </w:p>
          <w:p w:rsidR="00836540" w:rsidRDefault="00836540" w:rsidP="00AB2A74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</w:pPr>
            <w:r>
              <w:rPr>
                <w:rFonts w:eastAsia="Calibri"/>
                <w:szCs w:val="28"/>
              </w:rPr>
              <w:t>ул. Центральная, 37-А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836540" w:rsidRDefault="00836540" w:rsidP="00AB2A74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III-IV</w:t>
            </w:r>
          </w:p>
          <w:p w:rsidR="00836540" w:rsidRDefault="00836540" w:rsidP="00AB2A74">
            <w:pPr>
              <w:widowControl w:val="0"/>
              <w:contextualSpacing/>
              <w:jc w:val="center"/>
            </w:pPr>
            <w:r>
              <w:rPr>
                <w:szCs w:val="28"/>
              </w:rPr>
              <w:t>кварталы 2026 года</w:t>
            </w:r>
          </w:p>
        </w:tc>
      </w:tr>
    </w:tbl>
    <w:p w:rsidR="00836540" w:rsidRPr="00ED50E6" w:rsidRDefault="00836540" w:rsidP="00836540">
      <w:pPr>
        <w:rPr>
          <w:sz w:val="2"/>
          <w:szCs w:val="2"/>
        </w:rPr>
      </w:pPr>
    </w:p>
    <w:p w:rsidR="00836540" w:rsidRPr="000D086D" w:rsidRDefault="00836540" w:rsidP="00836540">
      <w:pPr>
        <w:rPr>
          <w:sz w:val="2"/>
          <w:szCs w:val="2"/>
        </w:rPr>
      </w:pPr>
    </w:p>
    <w:p w:rsidR="00836540" w:rsidRPr="00B339EF" w:rsidRDefault="00836540" w:rsidP="00836540">
      <w:pPr>
        <w:ind w:firstLine="720"/>
        <w:rPr>
          <w:szCs w:val="28"/>
        </w:rPr>
      </w:pPr>
    </w:p>
    <w:p w:rsidR="00836540" w:rsidRPr="00B339EF" w:rsidRDefault="00836540" w:rsidP="00836540">
      <w:pPr>
        <w:ind w:firstLine="720"/>
        <w:rPr>
          <w:szCs w:val="28"/>
        </w:rPr>
      </w:pPr>
      <w:r w:rsidRPr="00B339EF">
        <w:rPr>
          <w:szCs w:val="28"/>
        </w:rPr>
        <w:t>СТАТЬЯ 2.</w:t>
      </w:r>
    </w:p>
    <w:p w:rsidR="00836540" w:rsidRPr="00B339EF" w:rsidRDefault="00836540" w:rsidP="00836540">
      <w:pPr>
        <w:ind w:firstLine="720"/>
        <w:jc w:val="both"/>
        <w:rPr>
          <w:szCs w:val="28"/>
        </w:rPr>
      </w:pPr>
      <w:r w:rsidRPr="00B339EF">
        <w:rPr>
          <w:szCs w:val="28"/>
        </w:rPr>
        <w:t>Настоящий Закон вступает в силу со дня его официального опубликования.</w:t>
      </w:r>
    </w:p>
    <w:p w:rsidR="00836540" w:rsidRPr="00B339EF" w:rsidRDefault="00836540" w:rsidP="00836540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836540" w:rsidRPr="00B339EF" w:rsidRDefault="00836540" w:rsidP="00836540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836540" w:rsidRPr="00B339EF" w:rsidRDefault="00836540" w:rsidP="00836540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836540" w:rsidRPr="00B339EF" w:rsidRDefault="00836540" w:rsidP="00836540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B339EF">
        <w:rPr>
          <w:szCs w:val="28"/>
        </w:rPr>
        <w:t>Губернатор края                                                                                     О.Н. Кожемяко</w:t>
      </w:r>
    </w:p>
    <w:p w:rsidR="00836540" w:rsidRPr="00B339EF" w:rsidRDefault="00836540" w:rsidP="00836540">
      <w:pPr>
        <w:ind w:firstLine="709"/>
        <w:jc w:val="both"/>
        <w:rPr>
          <w:szCs w:val="28"/>
        </w:rPr>
      </w:pPr>
    </w:p>
    <w:p w:rsidR="006E3FC7" w:rsidRPr="00B339EF" w:rsidRDefault="006E3FC7" w:rsidP="00836540">
      <w:pPr>
        <w:ind w:firstLine="709"/>
        <w:jc w:val="both"/>
        <w:rPr>
          <w:szCs w:val="28"/>
        </w:rPr>
      </w:pPr>
    </w:p>
    <w:sectPr w:rsidR="006E3FC7" w:rsidRPr="00B339EF" w:rsidSect="0070656F">
      <w:headerReference w:type="default" r:id="rId7"/>
      <w:pgSz w:w="11906" w:h="16838"/>
      <w:pgMar w:top="851" w:right="851" w:bottom="851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623" w:rsidRDefault="00CE5623">
      <w:r>
        <w:separator/>
      </w:r>
    </w:p>
  </w:endnote>
  <w:endnote w:type="continuationSeparator" w:id="0">
    <w:p w:rsidR="00CE5623" w:rsidRDefault="00CE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623" w:rsidRDefault="00CE5623">
      <w:r>
        <w:separator/>
      </w:r>
    </w:p>
  </w:footnote>
  <w:footnote w:type="continuationSeparator" w:id="0">
    <w:p w:rsidR="00CE5623" w:rsidRDefault="00CE5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2086096"/>
      <w:docPartObj>
        <w:docPartGallery w:val="Page Numbers (Top of Page)"/>
        <w:docPartUnique/>
      </w:docPartObj>
    </w:sdtPr>
    <w:sdtEndPr>
      <w:rPr>
        <w:szCs w:val="28"/>
      </w:rPr>
    </w:sdtEndPr>
    <w:sdtContent>
      <w:p w:rsidR="006E3FC7" w:rsidRPr="00C53BC1" w:rsidRDefault="00D94771" w:rsidP="008F1A8C">
        <w:pPr>
          <w:pStyle w:val="a3"/>
          <w:jc w:val="center"/>
          <w:rPr>
            <w:szCs w:val="28"/>
          </w:rPr>
        </w:pPr>
        <w:r w:rsidRPr="00C53BC1">
          <w:rPr>
            <w:szCs w:val="28"/>
          </w:rPr>
          <w:fldChar w:fldCharType="begin"/>
        </w:r>
        <w:r w:rsidRPr="00C53BC1">
          <w:rPr>
            <w:szCs w:val="28"/>
          </w:rPr>
          <w:instrText>PAGE   \* MERGEFORMAT</w:instrText>
        </w:r>
        <w:r w:rsidRPr="00C53BC1">
          <w:rPr>
            <w:szCs w:val="28"/>
          </w:rPr>
          <w:fldChar w:fldCharType="separate"/>
        </w:r>
        <w:r w:rsidR="00836540">
          <w:rPr>
            <w:noProof/>
            <w:szCs w:val="28"/>
          </w:rPr>
          <w:t>2</w:t>
        </w:r>
        <w:r w:rsidRPr="00C53BC1">
          <w:rPr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879"/>
    <w:rsid w:val="00013B21"/>
    <w:rsid w:val="00031879"/>
    <w:rsid w:val="00044E45"/>
    <w:rsid w:val="000459A5"/>
    <w:rsid w:val="00051B35"/>
    <w:rsid w:val="00054A58"/>
    <w:rsid w:val="00091CBE"/>
    <w:rsid w:val="00092607"/>
    <w:rsid w:val="000A7928"/>
    <w:rsid w:val="000B114B"/>
    <w:rsid w:val="000D17AE"/>
    <w:rsid w:val="000E4AB7"/>
    <w:rsid w:val="000F030E"/>
    <w:rsid w:val="0010612F"/>
    <w:rsid w:val="00112E45"/>
    <w:rsid w:val="001145FA"/>
    <w:rsid w:val="001236E6"/>
    <w:rsid w:val="00134D71"/>
    <w:rsid w:val="001522CC"/>
    <w:rsid w:val="001526D9"/>
    <w:rsid w:val="00163F43"/>
    <w:rsid w:val="00193484"/>
    <w:rsid w:val="001B70E0"/>
    <w:rsid w:val="001C4414"/>
    <w:rsid w:val="001D2C84"/>
    <w:rsid w:val="001D42E4"/>
    <w:rsid w:val="001D4CA2"/>
    <w:rsid w:val="001D786C"/>
    <w:rsid w:val="001F486C"/>
    <w:rsid w:val="001F58F0"/>
    <w:rsid w:val="00200F71"/>
    <w:rsid w:val="002036FE"/>
    <w:rsid w:val="00242731"/>
    <w:rsid w:val="002535AC"/>
    <w:rsid w:val="00264322"/>
    <w:rsid w:val="0027224E"/>
    <w:rsid w:val="002801AF"/>
    <w:rsid w:val="00291014"/>
    <w:rsid w:val="0029680F"/>
    <w:rsid w:val="002C2399"/>
    <w:rsid w:val="002D654D"/>
    <w:rsid w:val="002D7F1E"/>
    <w:rsid w:val="002F3B3C"/>
    <w:rsid w:val="00316693"/>
    <w:rsid w:val="00316A01"/>
    <w:rsid w:val="00317A2C"/>
    <w:rsid w:val="0032184B"/>
    <w:rsid w:val="003404C4"/>
    <w:rsid w:val="00347199"/>
    <w:rsid w:val="0035260A"/>
    <w:rsid w:val="0035276B"/>
    <w:rsid w:val="00360C48"/>
    <w:rsid w:val="003A4739"/>
    <w:rsid w:val="003B116F"/>
    <w:rsid w:val="003B24FE"/>
    <w:rsid w:val="003B29DB"/>
    <w:rsid w:val="003E6F8D"/>
    <w:rsid w:val="003F2D2B"/>
    <w:rsid w:val="004338B0"/>
    <w:rsid w:val="00446B8A"/>
    <w:rsid w:val="0045473E"/>
    <w:rsid w:val="00485033"/>
    <w:rsid w:val="00497F5C"/>
    <w:rsid w:val="004A3FC5"/>
    <w:rsid w:val="004A4369"/>
    <w:rsid w:val="004D0271"/>
    <w:rsid w:val="004E351E"/>
    <w:rsid w:val="004F2448"/>
    <w:rsid w:val="004F7C74"/>
    <w:rsid w:val="00500541"/>
    <w:rsid w:val="00505AAD"/>
    <w:rsid w:val="00531CB7"/>
    <w:rsid w:val="00532860"/>
    <w:rsid w:val="00555104"/>
    <w:rsid w:val="005811FD"/>
    <w:rsid w:val="00587AF4"/>
    <w:rsid w:val="005908A7"/>
    <w:rsid w:val="00592930"/>
    <w:rsid w:val="00593610"/>
    <w:rsid w:val="005C7B7B"/>
    <w:rsid w:val="00600E73"/>
    <w:rsid w:val="00601517"/>
    <w:rsid w:val="00604EE9"/>
    <w:rsid w:val="00626B79"/>
    <w:rsid w:val="00651A72"/>
    <w:rsid w:val="006655E1"/>
    <w:rsid w:val="006854C6"/>
    <w:rsid w:val="00686425"/>
    <w:rsid w:val="006B4CA2"/>
    <w:rsid w:val="006C589F"/>
    <w:rsid w:val="006D5BE3"/>
    <w:rsid w:val="006E0EC0"/>
    <w:rsid w:val="006E3FC7"/>
    <w:rsid w:val="006F635E"/>
    <w:rsid w:val="0070656F"/>
    <w:rsid w:val="00707F94"/>
    <w:rsid w:val="00723C42"/>
    <w:rsid w:val="00730E1C"/>
    <w:rsid w:val="00733413"/>
    <w:rsid w:val="00740438"/>
    <w:rsid w:val="00741FD1"/>
    <w:rsid w:val="0075208D"/>
    <w:rsid w:val="00771E90"/>
    <w:rsid w:val="00777A21"/>
    <w:rsid w:val="007832FB"/>
    <w:rsid w:val="00785AA7"/>
    <w:rsid w:val="007916B5"/>
    <w:rsid w:val="007927DB"/>
    <w:rsid w:val="007A22FE"/>
    <w:rsid w:val="007B4927"/>
    <w:rsid w:val="007F12CA"/>
    <w:rsid w:val="008126DE"/>
    <w:rsid w:val="00820E7E"/>
    <w:rsid w:val="00836540"/>
    <w:rsid w:val="00862B88"/>
    <w:rsid w:val="008705BA"/>
    <w:rsid w:val="008809E9"/>
    <w:rsid w:val="008A229B"/>
    <w:rsid w:val="008A2A82"/>
    <w:rsid w:val="008A779D"/>
    <w:rsid w:val="008B33F8"/>
    <w:rsid w:val="008C5E3A"/>
    <w:rsid w:val="008E49DD"/>
    <w:rsid w:val="008F1A8C"/>
    <w:rsid w:val="008F68C9"/>
    <w:rsid w:val="008F7D9D"/>
    <w:rsid w:val="00901C9A"/>
    <w:rsid w:val="00905F06"/>
    <w:rsid w:val="00931FF7"/>
    <w:rsid w:val="0093494D"/>
    <w:rsid w:val="00935A5D"/>
    <w:rsid w:val="009453DB"/>
    <w:rsid w:val="009508DF"/>
    <w:rsid w:val="009551BE"/>
    <w:rsid w:val="00966522"/>
    <w:rsid w:val="00971889"/>
    <w:rsid w:val="0097469C"/>
    <w:rsid w:val="00997103"/>
    <w:rsid w:val="009A0D5A"/>
    <w:rsid w:val="009A215B"/>
    <w:rsid w:val="009A3044"/>
    <w:rsid w:val="009B0E21"/>
    <w:rsid w:val="009C1A10"/>
    <w:rsid w:val="009C3333"/>
    <w:rsid w:val="009F4436"/>
    <w:rsid w:val="00A01199"/>
    <w:rsid w:val="00A5552F"/>
    <w:rsid w:val="00A57B6F"/>
    <w:rsid w:val="00A76FCE"/>
    <w:rsid w:val="00A82BF8"/>
    <w:rsid w:val="00A836DC"/>
    <w:rsid w:val="00A846E5"/>
    <w:rsid w:val="00AA788B"/>
    <w:rsid w:val="00AB1F85"/>
    <w:rsid w:val="00AC47FC"/>
    <w:rsid w:val="00AE0DFB"/>
    <w:rsid w:val="00AE263A"/>
    <w:rsid w:val="00AF7DB4"/>
    <w:rsid w:val="00B23185"/>
    <w:rsid w:val="00B2337E"/>
    <w:rsid w:val="00B26DBC"/>
    <w:rsid w:val="00B339EF"/>
    <w:rsid w:val="00B46EBA"/>
    <w:rsid w:val="00B52BC1"/>
    <w:rsid w:val="00B600A2"/>
    <w:rsid w:val="00B7209C"/>
    <w:rsid w:val="00B7409C"/>
    <w:rsid w:val="00B75BE8"/>
    <w:rsid w:val="00B92953"/>
    <w:rsid w:val="00B9529F"/>
    <w:rsid w:val="00BB78BD"/>
    <w:rsid w:val="00BC1705"/>
    <w:rsid w:val="00BC4134"/>
    <w:rsid w:val="00BC74D1"/>
    <w:rsid w:val="00BD5FA3"/>
    <w:rsid w:val="00C10372"/>
    <w:rsid w:val="00C308CC"/>
    <w:rsid w:val="00C529EF"/>
    <w:rsid w:val="00C53BC1"/>
    <w:rsid w:val="00C55202"/>
    <w:rsid w:val="00C60518"/>
    <w:rsid w:val="00C62179"/>
    <w:rsid w:val="00C726EE"/>
    <w:rsid w:val="00C72763"/>
    <w:rsid w:val="00C831D5"/>
    <w:rsid w:val="00C93C1E"/>
    <w:rsid w:val="00C96676"/>
    <w:rsid w:val="00CB2BE8"/>
    <w:rsid w:val="00CB7C6C"/>
    <w:rsid w:val="00CD55D2"/>
    <w:rsid w:val="00CE1B9E"/>
    <w:rsid w:val="00CE5623"/>
    <w:rsid w:val="00CE6C83"/>
    <w:rsid w:val="00D60FBD"/>
    <w:rsid w:val="00D623D3"/>
    <w:rsid w:val="00D627DC"/>
    <w:rsid w:val="00D6718B"/>
    <w:rsid w:val="00D7307D"/>
    <w:rsid w:val="00D90EEE"/>
    <w:rsid w:val="00D913A4"/>
    <w:rsid w:val="00D94771"/>
    <w:rsid w:val="00DA4207"/>
    <w:rsid w:val="00DB2B42"/>
    <w:rsid w:val="00DB5E43"/>
    <w:rsid w:val="00DE11F6"/>
    <w:rsid w:val="00DE5F28"/>
    <w:rsid w:val="00E02E29"/>
    <w:rsid w:val="00E06019"/>
    <w:rsid w:val="00E16BE7"/>
    <w:rsid w:val="00E202DB"/>
    <w:rsid w:val="00E212CD"/>
    <w:rsid w:val="00E30149"/>
    <w:rsid w:val="00E31B61"/>
    <w:rsid w:val="00E764D3"/>
    <w:rsid w:val="00E80866"/>
    <w:rsid w:val="00EA476D"/>
    <w:rsid w:val="00EA795F"/>
    <w:rsid w:val="00EB351B"/>
    <w:rsid w:val="00ED154A"/>
    <w:rsid w:val="00ED2FB2"/>
    <w:rsid w:val="00EE11F8"/>
    <w:rsid w:val="00EE439A"/>
    <w:rsid w:val="00EF5650"/>
    <w:rsid w:val="00F00D2A"/>
    <w:rsid w:val="00F15F8C"/>
    <w:rsid w:val="00F16B4E"/>
    <w:rsid w:val="00F24FF9"/>
    <w:rsid w:val="00F3674A"/>
    <w:rsid w:val="00F43325"/>
    <w:rsid w:val="00F80059"/>
    <w:rsid w:val="00F84045"/>
    <w:rsid w:val="00F9674C"/>
    <w:rsid w:val="00FB1F89"/>
    <w:rsid w:val="00FB2FB4"/>
    <w:rsid w:val="00FB3A42"/>
    <w:rsid w:val="00FB4826"/>
    <w:rsid w:val="00FD49CD"/>
    <w:rsid w:val="00FD5316"/>
    <w:rsid w:val="00FD6A6D"/>
    <w:rsid w:val="00FE061E"/>
    <w:rsid w:val="00FE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64317F8-C434-4EEA-B5A2-A85A06CEB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qFormat/>
    <w:rsid w:val="00CE1B9E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styleId="a6">
    <w:name w:val="Balloon Text"/>
    <w:basedOn w:val="a"/>
    <w:link w:val="a7"/>
    <w:semiHidden/>
    <w:unhideWhenUsed/>
    <w:rsid w:val="003B29D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3B29DB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D94771"/>
    <w:rPr>
      <w:sz w:val="28"/>
    </w:rPr>
  </w:style>
  <w:style w:type="paragraph" w:styleId="a8">
    <w:name w:val="Body Text"/>
    <w:basedOn w:val="a"/>
    <w:link w:val="a9"/>
    <w:rsid w:val="00F00D2A"/>
    <w:pPr>
      <w:suppressAutoHyphens/>
      <w:spacing w:after="140" w:line="276" w:lineRule="auto"/>
    </w:pPr>
    <w:rPr>
      <w:rFonts w:eastAsia="SimSun"/>
    </w:rPr>
  </w:style>
  <w:style w:type="character" w:customStyle="1" w:styleId="a9">
    <w:name w:val="Основной текст Знак"/>
    <w:basedOn w:val="a0"/>
    <w:link w:val="a8"/>
    <w:rsid w:val="00F00D2A"/>
    <w:rPr>
      <w:rFonts w:eastAsia="SimSun"/>
      <w:sz w:val="28"/>
    </w:rPr>
  </w:style>
  <w:style w:type="paragraph" w:styleId="aa">
    <w:name w:val="Normal (Web)"/>
    <w:basedOn w:val="a"/>
    <w:uiPriority w:val="99"/>
    <w:unhideWhenUsed/>
    <w:qFormat/>
    <w:rsid w:val="00F00D2A"/>
    <w:pPr>
      <w:suppressAutoHyphens/>
      <w:spacing w:beforeAutospacing="1" w:afterAutospacing="1"/>
    </w:pPr>
    <w:rPr>
      <w:sz w:val="24"/>
      <w:szCs w:val="24"/>
    </w:rPr>
  </w:style>
  <w:style w:type="paragraph" w:customStyle="1" w:styleId="ConsNormal">
    <w:name w:val="ConsNormal"/>
    <w:qFormat/>
    <w:rsid w:val="00B339EF"/>
    <w:pPr>
      <w:widowControl w:val="0"/>
      <w:suppressAutoHyphens/>
      <w:overflowPunct w:val="0"/>
      <w:ind w:firstLine="720"/>
    </w:pPr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6E79A-73E7-4288-8992-C5BDDA9D3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Вдовенко Елена Сергеевна</dc:creator>
  <cp:lastModifiedBy>Бырса Елена Сергеевна</cp:lastModifiedBy>
  <cp:revision>195</cp:revision>
  <cp:lastPrinted>2025-05-22T01:16:00Z</cp:lastPrinted>
  <dcterms:created xsi:type="dcterms:W3CDTF">2024-12-01T23:49:00Z</dcterms:created>
  <dcterms:modified xsi:type="dcterms:W3CDTF">2026-07-14T23:25:00Z</dcterms:modified>
</cp:coreProperties>
</file>