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2F3812">
        <w:tc>
          <w:tcPr>
            <w:tcW w:w="9570" w:type="dxa"/>
          </w:tcPr>
          <w:p w:rsidR="002F3812" w:rsidRDefault="00D149B8">
            <w:pPr>
              <w:pStyle w:val="1"/>
              <w:jc w:val="center"/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page">
                        <wp:posOffset>3777615</wp:posOffset>
                      </wp:positionH>
                      <wp:positionV relativeFrom="page">
                        <wp:posOffset>8255</wp:posOffset>
                      </wp:positionV>
                      <wp:extent cx="2099144" cy="675861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9144" cy="6758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77978" w:rsidRPr="00FF46AE" w:rsidRDefault="00077978" w:rsidP="0007797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FF46AE">
                                    <w:rPr>
                                      <w:sz w:val="20"/>
                                    </w:rPr>
                                    <w:t xml:space="preserve">Проект внесен комитетом </w:t>
                                  </w:r>
                                </w:p>
                                <w:p w:rsidR="00077978" w:rsidRPr="00FF46AE" w:rsidRDefault="00077978" w:rsidP="0007797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FF46AE">
                                    <w:rPr>
                                      <w:sz w:val="20"/>
                                    </w:rPr>
                                    <w:t xml:space="preserve">Законодательного Собрания </w:t>
                                  </w:r>
                                </w:p>
                                <w:p w:rsidR="00077978" w:rsidRDefault="00077978" w:rsidP="0007797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FF46AE">
                                    <w:rPr>
                                      <w:sz w:val="20"/>
                                    </w:rPr>
                                    <w:t>по продовольственной политике и природопользованию</w:t>
                                  </w:r>
                                </w:p>
                                <w:p w:rsidR="002F3812" w:rsidRDefault="002F3812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97.45pt;margin-top:.65pt;width:165.3pt;height:53.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" o:allowincell="f" stroked="f">
                      <v:textbox inset="1mm,1mm,1mm,1mm">
                        <w:txbxContent>
                          <w:p w:rsidR="00077978" w:rsidRPr="00FF46AE" w:rsidRDefault="00077978" w:rsidP="00077978">
                            <w:pPr>
                              <w:rPr>
                                <w:sz w:val="20"/>
                              </w:rPr>
                            </w:pPr>
                            <w:r w:rsidRPr="00FF46AE">
                              <w:rPr>
                                <w:sz w:val="20"/>
                              </w:rPr>
                              <w:t xml:space="preserve">Проект внесен комитетом </w:t>
                            </w:r>
                          </w:p>
                          <w:p w:rsidR="00077978" w:rsidRPr="00FF46AE" w:rsidRDefault="00077978" w:rsidP="00077978">
                            <w:pPr>
                              <w:rPr>
                                <w:sz w:val="20"/>
                              </w:rPr>
                            </w:pPr>
                            <w:r w:rsidRPr="00FF46AE">
                              <w:rPr>
                                <w:sz w:val="20"/>
                              </w:rPr>
                              <w:t xml:space="preserve">Законодательного Собрания </w:t>
                            </w:r>
                          </w:p>
                          <w:p w:rsidR="00077978" w:rsidRDefault="00077978" w:rsidP="00077978">
                            <w:pPr>
                              <w:rPr>
                                <w:sz w:val="20"/>
                              </w:rPr>
                            </w:pPr>
                            <w:r w:rsidRPr="00FF46AE">
                              <w:rPr>
                                <w:sz w:val="20"/>
                              </w:rPr>
                              <w:t>по продовольственной политике и природопользованию</w:t>
                            </w:r>
                          </w:p>
                          <w:p w:rsidR="002F3812" w:rsidRDefault="002F3812">
                            <w:pPr>
                              <w:rPr>
                                <w:sz w:val="20"/>
                              </w:rPr>
                            </w:pPr>
                            <w:bookmarkStart w:id="1" w:name="_GoBack"/>
                            <w:bookmarkEnd w:id="1"/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2F3812" w:rsidRDefault="002F3812"/>
          <w:p w:rsidR="002F3812" w:rsidRDefault="002F3812"/>
        </w:tc>
      </w:tr>
      <w:tr w:rsidR="002F3812">
        <w:tc>
          <w:tcPr>
            <w:tcW w:w="9570" w:type="dxa"/>
          </w:tcPr>
          <w:p w:rsidR="002F3812" w:rsidRDefault="002F3812">
            <w:pPr>
              <w:pStyle w:val="1"/>
              <w:jc w:val="center"/>
              <w:rPr>
                <w:spacing w:val="84"/>
                <w:sz w:val="32"/>
                <w:szCs w:val="32"/>
              </w:rPr>
            </w:pPr>
          </w:p>
          <w:p w:rsidR="002F3812" w:rsidRDefault="00D149B8">
            <w:pPr>
              <w:pStyle w:val="1"/>
              <w:jc w:val="center"/>
              <w:rPr>
                <w:spacing w:val="84"/>
                <w:sz w:val="32"/>
                <w:szCs w:val="32"/>
              </w:rPr>
            </w:pPr>
            <w:r>
              <w:rPr>
                <w:spacing w:val="84"/>
                <w:sz w:val="32"/>
              </w:rPr>
              <w:t>ЗАКОН ПРИМОРСКОГО КРАЯ</w:t>
            </w:r>
          </w:p>
        </w:tc>
      </w:tr>
    </w:tbl>
    <w:p w:rsidR="002F3812" w:rsidRDefault="00D149B8">
      <w:pPr>
        <w:jc w:val="center"/>
        <w:rPr>
          <w:szCs w:val="28"/>
        </w:rPr>
      </w:pPr>
      <w:r>
        <w:rPr>
          <w:b/>
          <w:caps/>
        </w:rPr>
        <w:t xml:space="preserve">О ВНЕСЕНИИ ИЗМЕНЕНИЙ В  статью 3 ЗАКОНа </w:t>
      </w:r>
      <w:r>
        <w:rPr>
          <w:b/>
        </w:rPr>
        <w:t>ПРИМОРСКОГО КРАЯ "ОБ ОХРАНЕ ОКРУЖАЮЩЕЙ</w:t>
      </w:r>
      <w:r>
        <w:rPr>
          <w:b/>
        </w:rPr>
        <w:br/>
        <w:t>СРЕДЫ В ПРИМОРСКОМ КРАЕ"</w:t>
      </w:r>
    </w:p>
    <w:p w:rsidR="002F3812" w:rsidRDefault="002F3812">
      <w:pPr>
        <w:ind w:firstLine="720"/>
        <w:jc w:val="center"/>
        <w:rPr>
          <w:szCs w:val="28"/>
        </w:rPr>
      </w:pPr>
    </w:p>
    <w:p w:rsidR="002F3812" w:rsidRDefault="00D149B8">
      <w:pPr>
        <w:ind w:firstLine="720"/>
        <w:jc w:val="both"/>
        <w:rPr>
          <w:szCs w:val="28"/>
        </w:rPr>
      </w:pPr>
      <w:r>
        <w:rPr>
          <w:szCs w:val="28"/>
        </w:rPr>
        <w:t xml:space="preserve">Принят Законодательным Собранием Приморского края </w:t>
      </w:r>
    </w:p>
    <w:p w:rsidR="002F3812" w:rsidRDefault="002F3812">
      <w:pPr>
        <w:pStyle w:val="a3"/>
        <w:ind w:firstLine="709"/>
        <w:jc w:val="both"/>
        <w:rPr>
          <w:sz w:val="28"/>
          <w:szCs w:val="28"/>
        </w:rPr>
      </w:pPr>
    </w:p>
    <w:p w:rsidR="002F3812" w:rsidRDefault="00D149B8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СТАТЬЯ 1.</w:t>
      </w:r>
    </w:p>
    <w:p w:rsidR="002F3812" w:rsidRDefault="00D149B8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hyperlink r:id="rId7" w:tooltip="https://login.consultant.ru/link/?req=doc&amp;base=RLAW020&amp;n=211109&amp;dst=100011" w:history="1">
        <w:r>
          <w:rPr>
            <w:sz w:val="28"/>
            <w:szCs w:val="28"/>
          </w:rPr>
          <w:t>статью 3</w:t>
        </w:r>
      </w:hyperlink>
      <w:r>
        <w:rPr>
          <w:sz w:val="28"/>
          <w:szCs w:val="28"/>
        </w:rPr>
        <w:t xml:space="preserve"> Закона Приморского края от 4 августа 2011 года </w:t>
      </w:r>
      <w:r>
        <w:rPr>
          <w:sz w:val="28"/>
          <w:szCs w:val="28"/>
        </w:rPr>
        <w:br/>
        <w:t>№ 789-КЗ "Об охране окружающей среды в Приморском крае" следующие изменения:</w:t>
      </w:r>
    </w:p>
    <w:p w:rsidR="002F3812" w:rsidRDefault="00D149B8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1)пункт 11 части 2 изложить в следующей редакции:</w:t>
      </w:r>
    </w:p>
    <w:p w:rsidR="002F3812" w:rsidRDefault="00D149B8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"11)утверждение порядка ведения Красной книги Приморского края;";</w:t>
      </w:r>
    </w:p>
    <w:p w:rsidR="002F3812" w:rsidRDefault="00D149B8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bookmarkStart w:id="0" w:name="_GoBack"/>
      <w:bookmarkEnd w:id="0"/>
      <w:r>
        <w:rPr>
          <w:sz w:val="28"/>
          <w:szCs w:val="28"/>
        </w:rPr>
        <w:t>часть 3</w:t>
      </w:r>
      <w:r w:rsidR="00DF07EB" w:rsidRPr="00DF07EB">
        <w:rPr>
          <w:sz w:val="28"/>
          <w:szCs w:val="28"/>
        </w:rPr>
        <w:t xml:space="preserve"> </w:t>
      </w:r>
      <w:r w:rsidR="00DF07EB">
        <w:rPr>
          <w:sz w:val="28"/>
          <w:szCs w:val="28"/>
        </w:rPr>
        <w:t>дополнить</w:t>
      </w:r>
      <w:r>
        <w:rPr>
          <w:sz w:val="28"/>
          <w:szCs w:val="28"/>
        </w:rPr>
        <w:t xml:space="preserve"> пунктом 21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2F3812" w:rsidRDefault="00D149B8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"21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)организация охраны редких и находящихся под угрозой исчезновения растений, грибов, животных и других организмов, почв, за исключением отнесенных к ведению Российской Федерации;". </w:t>
      </w:r>
    </w:p>
    <w:p w:rsidR="002F3812" w:rsidRDefault="002F3812">
      <w:pPr>
        <w:pStyle w:val="a3"/>
        <w:ind w:firstLine="709"/>
        <w:jc w:val="both"/>
        <w:rPr>
          <w:sz w:val="28"/>
          <w:szCs w:val="28"/>
        </w:rPr>
      </w:pPr>
    </w:p>
    <w:p w:rsidR="002F3812" w:rsidRDefault="00D149B8">
      <w:pPr>
        <w:pStyle w:val="a3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 2.</w:t>
      </w:r>
    </w:p>
    <w:p w:rsidR="002F3812" w:rsidRDefault="00D149B8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Закон вступает в силу с 1 сентября 2026 года. </w:t>
      </w:r>
    </w:p>
    <w:p w:rsidR="002F3812" w:rsidRDefault="002F3812">
      <w:pPr>
        <w:pStyle w:val="a3"/>
        <w:ind w:firstLine="709"/>
        <w:jc w:val="both"/>
        <w:rPr>
          <w:sz w:val="28"/>
          <w:szCs w:val="28"/>
        </w:rPr>
      </w:pPr>
    </w:p>
    <w:p w:rsidR="002F3812" w:rsidRDefault="002F3812">
      <w:pPr>
        <w:jc w:val="both"/>
        <w:rPr>
          <w:szCs w:val="28"/>
        </w:rPr>
      </w:pPr>
    </w:p>
    <w:p w:rsidR="002F3812" w:rsidRDefault="002F3812">
      <w:pPr>
        <w:jc w:val="both"/>
        <w:rPr>
          <w:szCs w:val="28"/>
        </w:rPr>
      </w:pPr>
    </w:p>
    <w:p w:rsidR="002F3812" w:rsidRDefault="00D149B8">
      <w:pPr>
        <w:jc w:val="both"/>
        <w:rPr>
          <w:szCs w:val="28"/>
        </w:rPr>
      </w:pPr>
      <w:r>
        <w:rPr>
          <w:szCs w:val="28"/>
        </w:rPr>
        <w:t>Губернатор края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О.Н. Кожемяко</w:t>
      </w:r>
    </w:p>
    <w:p w:rsidR="002F3812" w:rsidRDefault="002F3812">
      <w:pPr>
        <w:jc w:val="both"/>
        <w:rPr>
          <w:szCs w:val="28"/>
        </w:rPr>
      </w:pPr>
    </w:p>
    <w:p w:rsidR="002F3812" w:rsidRDefault="002F3812">
      <w:pPr>
        <w:jc w:val="both"/>
        <w:rPr>
          <w:szCs w:val="28"/>
        </w:rPr>
      </w:pPr>
    </w:p>
    <w:p w:rsidR="002F3812" w:rsidRDefault="002F3812">
      <w:pPr>
        <w:jc w:val="both"/>
        <w:rPr>
          <w:szCs w:val="28"/>
        </w:rPr>
      </w:pPr>
    </w:p>
    <w:sectPr w:rsidR="002F3812">
      <w:headerReference w:type="default" r:id="rId8"/>
      <w:pgSz w:w="11906" w:h="16838"/>
      <w:pgMar w:top="851" w:right="851" w:bottom="851" w:left="1701" w:header="851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54E" w:rsidRDefault="009B154E">
      <w:r>
        <w:separator/>
      </w:r>
    </w:p>
  </w:endnote>
  <w:endnote w:type="continuationSeparator" w:id="0">
    <w:p w:rsidR="009B154E" w:rsidRDefault="009B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54E" w:rsidRDefault="009B154E">
      <w:r>
        <w:separator/>
      </w:r>
    </w:p>
  </w:footnote>
  <w:footnote w:type="continuationSeparator" w:id="0">
    <w:p w:rsidR="009B154E" w:rsidRDefault="009B1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2862966"/>
      <w:docPartObj>
        <w:docPartGallery w:val="Page Numbers (Top of Page)"/>
        <w:docPartUnique/>
      </w:docPartObj>
    </w:sdtPr>
    <w:sdtEndPr/>
    <w:sdtContent>
      <w:p w:rsidR="002F3812" w:rsidRDefault="00D149B8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812"/>
    <w:rsid w:val="00077978"/>
    <w:rsid w:val="002F3812"/>
    <w:rsid w:val="009B154E"/>
    <w:rsid w:val="00C87F9D"/>
    <w:rsid w:val="00D149B8"/>
    <w:rsid w:val="00D84BCC"/>
    <w:rsid w:val="00DF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65B5C"/>
  <w15:docId w15:val="{2473CEEE-93AC-4786-BC84-A281311A1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outlineLvl w:val="0"/>
    </w:pPr>
    <w:rPr>
      <w:b/>
      <w:sz w:val="3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a">
    <w:name w:val="Нижний колонтитул Знак"/>
    <w:basedOn w:val="a0"/>
    <w:link w:val="ab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header"/>
    <w:basedOn w:val="a"/>
    <w:link w:val="af8"/>
    <w:uiPriority w:val="99"/>
    <w:pPr>
      <w:tabs>
        <w:tab w:val="center" w:pos="4153"/>
        <w:tab w:val="right" w:pos="8306"/>
      </w:tabs>
    </w:pPr>
  </w:style>
  <w:style w:type="paragraph" w:styleId="ab">
    <w:name w:val="footer"/>
    <w:basedOn w:val="a"/>
    <w:link w:val="aa"/>
    <w:semiHidden/>
    <w:pPr>
      <w:tabs>
        <w:tab w:val="center" w:pos="4153"/>
        <w:tab w:val="right" w:pos="8306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sz w:val="28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pPr>
      <w:widowControl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rPr>
      <w:b/>
      <w:sz w:val="3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20&amp;n=211109&amp;dst=10001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6EF76-0211-4E19-8F30-D98563443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Printsec_a1</dc:creator>
  <cp:lastModifiedBy>Михайлова Елена Валентиновна</cp:lastModifiedBy>
  <cp:revision>4</cp:revision>
  <cp:lastPrinted>2026-07-16T23:02:00Z</cp:lastPrinted>
  <dcterms:created xsi:type="dcterms:W3CDTF">2026-07-16T23:52:00Z</dcterms:created>
  <dcterms:modified xsi:type="dcterms:W3CDTF">2026-07-17T01:08:00Z</dcterms:modified>
</cp:coreProperties>
</file>