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BE0544" w:rsidTr="00CA18BF">
        <w:trPr>
          <w:cantSplit/>
          <w:trHeight w:hRule="exact" w:val="1236"/>
        </w:trPr>
        <w:tc>
          <w:tcPr>
            <w:tcW w:w="9570" w:type="dxa"/>
          </w:tcPr>
          <w:p w:rsidR="00BE0544" w:rsidRDefault="00CA18BF">
            <w:pPr>
              <w:pStyle w:val="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3958590</wp:posOffset>
                      </wp:positionH>
                      <wp:positionV relativeFrom="page">
                        <wp:posOffset>50165</wp:posOffset>
                      </wp:positionV>
                      <wp:extent cx="3084195" cy="638175"/>
                      <wp:effectExtent l="0" t="0" r="1905" b="952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4195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6BEE" w:rsidRDefault="0034770A" w:rsidP="00486BE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Проект </w:t>
                                  </w:r>
                                  <w:r w:rsidR="00486BEE">
                                    <w:rPr>
                                      <w:sz w:val="20"/>
                                    </w:rPr>
                                    <w:t>подготовлен комитетом</w:t>
                                  </w:r>
                                  <w:r w:rsidR="00486BEE">
                                    <w:rPr>
                                      <w:sz w:val="20"/>
                                    </w:rPr>
                                    <w:br/>
                                    <w:t xml:space="preserve">Законодательного Собрания </w:t>
                                  </w:r>
                                </w:p>
                                <w:p w:rsidR="00486BEE" w:rsidRDefault="00486BEE" w:rsidP="00486BE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 бюджетно-налоговой политике и</w:t>
                                  </w:r>
                                </w:p>
                                <w:p w:rsidR="0034770A" w:rsidRDefault="00486BEE" w:rsidP="00486BE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финансовым ресурсам </w:t>
                                  </w:r>
                                  <w:r w:rsidR="00CA18BF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34770A"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11.7pt;margin-top:3.95pt;width:242.85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" o:allowincell="f" stroked="f">
                      <v:textbox inset="0,0,0,0">
                        <w:txbxContent>
                          <w:p w:rsidR="00486BEE" w:rsidRDefault="0034770A" w:rsidP="00486BE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Проект </w:t>
                            </w:r>
                            <w:r w:rsidR="00486BEE">
                              <w:rPr>
                                <w:sz w:val="20"/>
                              </w:rPr>
                              <w:t>подготовлен комитетом</w:t>
                            </w:r>
                            <w:r w:rsidR="00486BEE">
                              <w:rPr>
                                <w:sz w:val="20"/>
                              </w:rPr>
                              <w:br/>
                              <w:t xml:space="preserve">Законодательного Собрания </w:t>
                            </w:r>
                          </w:p>
                          <w:p w:rsidR="00486BEE" w:rsidRDefault="00486BEE" w:rsidP="00486BE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 бюджетно-налоговой политике и</w:t>
                            </w:r>
                          </w:p>
                          <w:p w:rsidR="0034770A" w:rsidRDefault="00486BEE" w:rsidP="00486BE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финансовым ресурсам </w:t>
                            </w:r>
                            <w:r w:rsidR="00CA18BF">
                              <w:rPr>
                                <w:sz w:val="20"/>
                              </w:rPr>
                              <w:t xml:space="preserve"> </w:t>
                            </w:r>
                            <w:r w:rsidR="0034770A">
                              <w:rPr>
                                <w:sz w:val="20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D215C3" w:rsidRDefault="00D215C3" w:rsidP="00D215C3"/>
          <w:p w:rsidR="00D215C3" w:rsidRPr="00D215C3" w:rsidRDefault="00D215C3" w:rsidP="00D215C3"/>
        </w:tc>
      </w:tr>
      <w:tr w:rsidR="00BE0544" w:rsidTr="00CA18BF">
        <w:tc>
          <w:tcPr>
            <w:tcW w:w="9570" w:type="dxa"/>
          </w:tcPr>
          <w:p w:rsidR="00BE0544" w:rsidRDefault="00BE0544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CA18BF" w:rsidRDefault="00CA18BF" w:rsidP="00CA18BF">
      <w:pPr>
        <w:pStyle w:val="a3"/>
        <w:jc w:val="center"/>
        <w:rPr>
          <w:b/>
        </w:rPr>
      </w:pPr>
      <w:r>
        <w:rPr>
          <w:b/>
        </w:rPr>
        <w:t xml:space="preserve">О ВНЕСЕНИИ ИЗМЕНЕНИЙ В ЗАКОН </w:t>
      </w:r>
      <w:r>
        <w:rPr>
          <w:b/>
        </w:rPr>
        <w:br w:type="textWrapping" w:clear="all"/>
        <w:t xml:space="preserve">ПРИМОРСКОГО КРАЯ "О КРАЕВОМ БЮДЖЕТЕ </w:t>
      </w:r>
      <w:r>
        <w:rPr>
          <w:b/>
        </w:rPr>
        <w:br w:type="textWrapping" w:clear="all"/>
        <w:t>НА 2026 ГОД И ПЛАНОВЫЙ ПЕРИОД 2027 И 2028 ГОДОВ"</w:t>
      </w:r>
    </w:p>
    <w:p w:rsidR="00CA18BF" w:rsidRDefault="00CA18BF" w:rsidP="00CA18BF">
      <w:pPr>
        <w:pStyle w:val="a3"/>
        <w:tabs>
          <w:tab w:val="left" w:pos="720"/>
        </w:tabs>
        <w:jc w:val="center"/>
        <w:rPr>
          <w:b/>
          <w:szCs w:val="28"/>
        </w:rPr>
      </w:pPr>
    </w:p>
    <w:p w:rsidR="00CA18BF" w:rsidRDefault="00CA18BF" w:rsidP="00400506">
      <w:pPr>
        <w:ind w:firstLine="709"/>
        <w:jc w:val="both"/>
        <w:rPr>
          <w:szCs w:val="28"/>
        </w:rPr>
      </w:pPr>
      <w:r w:rsidRPr="00400506">
        <w:rPr>
          <w:szCs w:val="28"/>
        </w:rPr>
        <w:t>Принят Законодательным Собранием Приморского края</w:t>
      </w:r>
      <w:r w:rsidR="00486BEE">
        <w:rPr>
          <w:szCs w:val="28"/>
        </w:rPr>
        <w:t xml:space="preserve"> в первом чтении</w:t>
      </w:r>
    </w:p>
    <w:p w:rsidR="00486BEE" w:rsidRPr="00400506" w:rsidRDefault="00486BEE" w:rsidP="00400506">
      <w:pPr>
        <w:ind w:firstLine="709"/>
        <w:jc w:val="both"/>
        <w:rPr>
          <w:szCs w:val="28"/>
        </w:rPr>
      </w:pPr>
      <w:r>
        <w:rPr>
          <w:szCs w:val="28"/>
        </w:rPr>
        <w:t xml:space="preserve">Принят Законодательным Собранием Приморского края </w:t>
      </w:r>
    </w:p>
    <w:p w:rsidR="00CA18BF" w:rsidRPr="00400506" w:rsidRDefault="00CA18BF" w:rsidP="00400506">
      <w:pPr>
        <w:ind w:firstLine="709"/>
        <w:jc w:val="both"/>
        <w:rPr>
          <w:szCs w:val="28"/>
        </w:rPr>
      </w:pP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caps/>
          <w:szCs w:val="28"/>
        </w:rPr>
      </w:pPr>
      <w:r w:rsidRPr="00400506">
        <w:rPr>
          <w:caps/>
          <w:szCs w:val="28"/>
        </w:rPr>
        <w:t xml:space="preserve">Статья 1. </w:t>
      </w:r>
    </w:p>
    <w:p w:rsidR="00CA18BF" w:rsidRPr="00400506" w:rsidRDefault="00486BEE" w:rsidP="00400506">
      <w:pPr>
        <w:pStyle w:val="a8"/>
        <w:spacing w:before="0" w:line="240" w:lineRule="auto"/>
        <w:ind w:firstLine="709"/>
        <w:rPr>
          <w:szCs w:val="28"/>
        </w:rPr>
      </w:pPr>
      <w:r>
        <w:rPr>
          <w:szCs w:val="28"/>
        </w:rPr>
        <w:t xml:space="preserve">Внести </w:t>
      </w:r>
      <w:r w:rsidR="00CA18BF" w:rsidRPr="00400506">
        <w:rPr>
          <w:szCs w:val="28"/>
        </w:rPr>
        <w:t xml:space="preserve">в Закон Приморского края от 17 декабря 2025 года </w:t>
      </w:r>
      <w:r w:rsidR="00CA18BF" w:rsidRPr="00400506">
        <w:rPr>
          <w:szCs w:val="28"/>
        </w:rPr>
        <w:br w:type="textWrapping" w:clear="all"/>
        <w:t>№ 930-КЗ "О краевом бюджете на 2026 год и плановый период</w:t>
      </w:r>
      <w:r w:rsidR="00CA18BF" w:rsidRPr="00400506">
        <w:rPr>
          <w:spacing w:val="-3"/>
          <w:szCs w:val="28"/>
        </w:rPr>
        <w:t xml:space="preserve"> 2027 и </w:t>
      </w:r>
      <w:r w:rsidR="00CA18BF" w:rsidRPr="00400506">
        <w:rPr>
          <w:spacing w:val="-3"/>
          <w:szCs w:val="28"/>
        </w:rPr>
        <w:br w:type="textWrapping" w:clear="all"/>
        <w:t>2028 год</w:t>
      </w:r>
      <w:r w:rsidR="00CA18BF" w:rsidRPr="00400506">
        <w:rPr>
          <w:szCs w:val="28"/>
        </w:rPr>
        <w:t>ов" следующие изменения: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1)в статье 10: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proofErr w:type="gramStart"/>
      <w:r w:rsidRPr="00400506">
        <w:rPr>
          <w:szCs w:val="28"/>
        </w:rPr>
        <w:t>а)в</w:t>
      </w:r>
      <w:proofErr w:type="gramEnd"/>
      <w:r w:rsidRPr="00400506">
        <w:rPr>
          <w:szCs w:val="28"/>
        </w:rPr>
        <w:t xml:space="preserve"> части 9 цифры "27 628 271 497,59" заменить цифрами "28 085 902 808,14";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proofErr w:type="gramStart"/>
      <w:r w:rsidRPr="00400506">
        <w:rPr>
          <w:szCs w:val="28"/>
        </w:rPr>
        <w:t>б)пункт</w:t>
      </w:r>
      <w:proofErr w:type="gramEnd"/>
      <w:r w:rsidRPr="00400506">
        <w:rPr>
          <w:szCs w:val="28"/>
        </w:rPr>
        <w:t xml:space="preserve"> 90 части 10 признать утратившим силу;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proofErr w:type="gramStart"/>
      <w:r w:rsidRPr="00400506">
        <w:rPr>
          <w:szCs w:val="28"/>
        </w:rPr>
        <w:t>в)пункт</w:t>
      </w:r>
      <w:proofErr w:type="gramEnd"/>
      <w:r w:rsidRPr="00400506">
        <w:rPr>
          <w:szCs w:val="28"/>
        </w:rPr>
        <w:t xml:space="preserve"> 8 части 11 изложить в следующей редакции: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"</w:t>
      </w:r>
      <w:proofErr w:type="gramStart"/>
      <w:r w:rsidRPr="00400506">
        <w:rPr>
          <w:szCs w:val="28"/>
        </w:rPr>
        <w:t>8)</w:t>
      </w:r>
      <w:r w:rsidRPr="00400506">
        <w:rPr>
          <w:rFonts w:eastAsia="Calibri"/>
          <w:bCs/>
          <w:color w:val="000000"/>
          <w:szCs w:val="28"/>
          <w:lang w:eastAsia="en-US"/>
        </w:rPr>
        <w:t>Региональному</w:t>
      </w:r>
      <w:proofErr w:type="gramEnd"/>
      <w:r w:rsidRPr="00400506">
        <w:rPr>
          <w:rFonts w:eastAsia="Calibri"/>
          <w:bCs/>
          <w:color w:val="000000"/>
          <w:szCs w:val="28"/>
          <w:lang w:eastAsia="en-US"/>
        </w:rPr>
        <w:t xml:space="preserve"> отделению Всероссийского детско-юношеского военно-патриотического общественного движения "</w:t>
      </w:r>
      <w:proofErr w:type="spellStart"/>
      <w:r w:rsidRPr="00400506">
        <w:rPr>
          <w:rFonts w:eastAsia="Calibri"/>
          <w:bCs/>
          <w:color w:val="000000"/>
          <w:szCs w:val="28"/>
          <w:lang w:eastAsia="en-US"/>
        </w:rPr>
        <w:t>Юнармия</w:t>
      </w:r>
      <w:proofErr w:type="spellEnd"/>
      <w:r w:rsidRPr="00400506">
        <w:rPr>
          <w:rFonts w:eastAsia="Calibri"/>
          <w:bCs/>
          <w:color w:val="000000"/>
          <w:szCs w:val="28"/>
          <w:lang w:eastAsia="en-US"/>
        </w:rPr>
        <w:t>" Приморского края имени Святого Праведного воина Феодора Ушакова в целях финансового обеспечения затрат на развитие общественно значимых проектов</w:t>
      </w:r>
      <w:r w:rsidRPr="00400506">
        <w:rPr>
          <w:szCs w:val="28"/>
        </w:rPr>
        <w:t>;</w:t>
      </w:r>
      <w:r w:rsidR="00400506">
        <w:rPr>
          <w:szCs w:val="28"/>
        </w:rPr>
        <w:t>";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2)в статье 11: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proofErr w:type="gramStart"/>
      <w:r w:rsidRPr="00400506">
        <w:rPr>
          <w:szCs w:val="28"/>
        </w:rPr>
        <w:t>а)часть</w:t>
      </w:r>
      <w:proofErr w:type="gramEnd"/>
      <w:r w:rsidRPr="00400506">
        <w:rPr>
          <w:szCs w:val="28"/>
        </w:rPr>
        <w:t xml:space="preserve"> 1 изложить в следующей редакции:</w:t>
      </w:r>
    </w:p>
    <w:p w:rsidR="00CA18BF" w:rsidRPr="00400506" w:rsidRDefault="00CA18BF" w:rsidP="00400506">
      <w:pPr>
        <w:ind w:firstLine="709"/>
        <w:jc w:val="both"/>
        <w:rPr>
          <w:color w:val="000000"/>
          <w:spacing w:val="-5"/>
          <w:szCs w:val="28"/>
        </w:rPr>
      </w:pPr>
      <w:r w:rsidRPr="00400506">
        <w:rPr>
          <w:color w:val="000000"/>
          <w:spacing w:val="-5"/>
          <w:szCs w:val="28"/>
        </w:rPr>
        <w:t>"</w:t>
      </w:r>
      <w:proofErr w:type="spellStart"/>
      <w:r w:rsidRPr="00400506">
        <w:rPr>
          <w:color w:val="000000"/>
          <w:spacing w:val="-5"/>
          <w:szCs w:val="28"/>
        </w:rPr>
        <w:t>1.Утвердить</w:t>
      </w:r>
      <w:proofErr w:type="spellEnd"/>
      <w:r w:rsidRPr="00400506">
        <w:rPr>
          <w:color w:val="000000"/>
          <w:spacing w:val="-5"/>
          <w:szCs w:val="28"/>
        </w:rPr>
        <w:t xml:space="preserve"> объем межбюджетных трансфертов, предоставляемых другим бюджетам бюджетной системы Российской Федерации из краевого бюджета</w:t>
      </w:r>
      <w:r w:rsidR="00ED2EF0">
        <w:rPr>
          <w:color w:val="000000"/>
          <w:spacing w:val="-5"/>
          <w:szCs w:val="28"/>
        </w:rPr>
        <w:t>,</w:t>
      </w:r>
      <w:r w:rsidRPr="00400506">
        <w:rPr>
          <w:color w:val="000000"/>
          <w:spacing w:val="-5"/>
          <w:szCs w:val="28"/>
        </w:rPr>
        <w:t xml:space="preserve"> на 2026 год в сумме 81 300 587 564,60 рубля, на 2027 год </w:t>
      </w:r>
      <w:r w:rsidR="00ED2EF0">
        <w:rPr>
          <w:color w:val="000000"/>
          <w:spacing w:val="-5"/>
          <w:szCs w:val="28"/>
        </w:rPr>
        <w:t xml:space="preserve">- </w:t>
      </w:r>
      <w:r w:rsidRPr="00400506">
        <w:rPr>
          <w:color w:val="000000"/>
          <w:spacing w:val="-5"/>
          <w:szCs w:val="28"/>
        </w:rPr>
        <w:t xml:space="preserve">в сумме </w:t>
      </w:r>
      <w:r w:rsidRPr="00400506">
        <w:rPr>
          <w:color w:val="000000"/>
          <w:spacing w:val="-5"/>
          <w:szCs w:val="28"/>
        </w:rPr>
        <w:br/>
        <w:t xml:space="preserve">71 579 806 903,17 рубля, на 2028 год </w:t>
      </w:r>
      <w:r w:rsidR="00ED2EF0">
        <w:rPr>
          <w:color w:val="000000"/>
          <w:spacing w:val="-5"/>
          <w:szCs w:val="28"/>
        </w:rPr>
        <w:t xml:space="preserve">- </w:t>
      </w:r>
      <w:r w:rsidRPr="00400506">
        <w:rPr>
          <w:color w:val="000000"/>
          <w:spacing w:val="-5"/>
          <w:szCs w:val="28"/>
        </w:rPr>
        <w:t>в сумме 87 479 293 753,98 рубля согласно приложению 11 к настоящему Закону.";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proofErr w:type="gramStart"/>
      <w:r w:rsidRPr="00400506">
        <w:rPr>
          <w:szCs w:val="28"/>
        </w:rPr>
        <w:t>б)часть</w:t>
      </w:r>
      <w:proofErr w:type="gramEnd"/>
      <w:r w:rsidRPr="00400506">
        <w:rPr>
          <w:szCs w:val="28"/>
        </w:rPr>
        <w:t xml:space="preserve"> 2 изложить в следующей редакции:</w:t>
      </w:r>
    </w:p>
    <w:p w:rsidR="00CA18BF" w:rsidRPr="00400506" w:rsidRDefault="00CA18BF" w:rsidP="0040050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5"/>
          <w:sz w:val="28"/>
          <w:szCs w:val="28"/>
        </w:rPr>
      </w:pPr>
      <w:r w:rsidRPr="00400506">
        <w:rPr>
          <w:rFonts w:ascii="Times New Roman" w:eastAsia="Times New Roman" w:hAnsi="Times New Roman"/>
          <w:sz w:val="28"/>
          <w:szCs w:val="28"/>
        </w:rPr>
        <w:t>"</w:t>
      </w:r>
      <w:proofErr w:type="spellStart"/>
      <w:r w:rsidRPr="00400506">
        <w:rPr>
          <w:rFonts w:ascii="Times New Roman" w:eastAsia="Times New Roman" w:hAnsi="Times New Roman"/>
          <w:sz w:val="28"/>
          <w:szCs w:val="28"/>
        </w:rPr>
        <w:t>2.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Утвердить</w:t>
      </w:r>
      <w:proofErr w:type="spellEnd"/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объем межбюджетных трансфертов, предоставляемых бюджетам муниципальных образований Приморского края</w:t>
      </w:r>
      <w:r w:rsidR="00ED2EF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,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на 2026 год</w:t>
      </w:r>
      <w:r w:rsidR="00ED2EF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размере 74 454 244 015,60 рубля, на 2027 год </w:t>
      </w:r>
      <w:r w:rsidR="00ED2EF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-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размере 65 416 093 653,17 рубля, на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br/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2028 год </w:t>
      </w:r>
      <w:r w:rsidR="00ED2EF0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-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в размере 80 718 192 503,98 рубля, из них:</w:t>
      </w:r>
    </w:p>
    <w:p w:rsidR="00CA18BF" w:rsidRPr="00400506" w:rsidRDefault="00CA18BF" w:rsidP="0040050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5"/>
          <w:sz w:val="28"/>
          <w:szCs w:val="28"/>
        </w:rPr>
      </w:pP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форме дотаций на 2026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8 346 291 774,75 рубля, на 2027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br/>
        <w:t xml:space="preserve">3 807 009 216,00 рубля, на 2028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3 543 224 347,00 рубля;</w:t>
      </w:r>
    </w:p>
    <w:p w:rsidR="00CA18BF" w:rsidRPr="00400506" w:rsidRDefault="00CA18BF" w:rsidP="0040050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5"/>
          <w:sz w:val="28"/>
          <w:szCs w:val="28"/>
        </w:rPr>
      </w:pP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форме субсидий на 2026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23 719 894 960,75 рубля, на 2027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br/>
        <w:t xml:space="preserve">15 906 000 030,16 рубля, на 2028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29 019 893 443,78 рубля;</w:t>
      </w:r>
    </w:p>
    <w:p w:rsidR="00CA18BF" w:rsidRPr="00400506" w:rsidRDefault="00CA18BF" w:rsidP="0040050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5"/>
          <w:sz w:val="28"/>
          <w:szCs w:val="28"/>
        </w:rPr>
      </w:pP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в форме субвенций на 2026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40 003 316 775,98 рубля, на 2027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br/>
        <w:t xml:space="preserve">43 742 165 971,46 рубля, на 2028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46 192 098 412,53 рубля;</w:t>
      </w:r>
    </w:p>
    <w:p w:rsidR="00CA18BF" w:rsidRPr="00400506" w:rsidRDefault="00CA18BF" w:rsidP="0040050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lastRenderedPageBreak/>
        <w:t xml:space="preserve">в форме иных межбюджетных трансфертов на 2026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br/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2 384 740 504,12 рубля, на 2027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1 960 918 435,55 рубля, на 2028 год </w:t>
      </w:r>
      <w:r w:rsidR="00612F27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>-</w:t>
      </w:r>
      <w:r w:rsidRPr="00400506"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  <w:t xml:space="preserve"> 1 962 976 300,67 рубля</w:t>
      </w:r>
      <w:r w:rsidRPr="00400506">
        <w:rPr>
          <w:rFonts w:ascii="Times New Roman" w:eastAsia="Times New Roman" w:hAnsi="Times New Roman"/>
          <w:sz w:val="28"/>
          <w:szCs w:val="28"/>
        </w:rPr>
        <w:t>.";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3)приложение 4 к Закону изложить в редакции приложения 1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4)приложение 5 к Закону изложить в редакции приложения 2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5)приложение 6 к Закону изложить в редакции приложения 3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6)приложение 7 к Закону изложить в редакции приложения 4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7)приложение 8 к Закону изложить в редакции приложения 5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8)приложение 9 к Закону изложить в редакции приложения 6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9)приложение 10 к Закону изложить в редакции приложения 7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10)приложение 11 к Закону изложить в редакции приложения 8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11)в приложении 13 к Закону: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34 изложить в редакции приложения 9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55 изложить в редакции приложения 10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57 изложить в редакции приложения 11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59 изложить в редакции приложения 12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62 изложить в редакции приложения 13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63 изложить в редакции приложения 14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66 изложить в редакции приложения 15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81 изложить в редакции приложения 16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105 изложить в редакции приложения 17 к настоящему Закону;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таблицу 106 признать утратившей силу;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12)</w:t>
      </w:r>
      <w:r w:rsidR="008A5F6C" w:rsidRPr="00400506">
        <w:rPr>
          <w:szCs w:val="28"/>
        </w:rPr>
        <w:t xml:space="preserve">таблицу 13 </w:t>
      </w:r>
      <w:r w:rsidRPr="00400506">
        <w:rPr>
          <w:szCs w:val="28"/>
        </w:rPr>
        <w:t>приложени</w:t>
      </w:r>
      <w:r w:rsidR="008A5F6C">
        <w:rPr>
          <w:szCs w:val="28"/>
        </w:rPr>
        <w:t>я</w:t>
      </w:r>
      <w:r w:rsidRPr="00400506">
        <w:rPr>
          <w:szCs w:val="28"/>
        </w:rPr>
        <w:t xml:space="preserve"> 14 к Закону изложить в редакции приложения 18 к настоящему Закону.</w:t>
      </w:r>
      <w:bookmarkStart w:id="0" w:name="_GoBack"/>
      <w:bookmarkEnd w:id="0"/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caps/>
          <w:szCs w:val="28"/>
        </w:rPr>
      </w:pPr>
      <w:r w:rsidRPr="00400506">
        <w:rPr>
          <w:caps/>
          <w:szCs w:val="28"/>
        </w:rPr>
        <w:t xml:space="preserve">Статья 2. </w:t>
      </w:r>
    </w:p>
    <w:p w:rsidR="00CA18BF" w:rsidRPr="00400506" w:rsidRDefault="00CA18BF" w:rsidP="00400506">
      <w:pPr>
        <w:pStyle w:val="a8"/>
        <w:spacing w:before="0" w:line="240" w:lineRule="auto"/>
        <w:ind w:firstLine="709"/>
        <w:rPr>
          <w:szCs w:val="28"/>
        </w:rPr>
      </w:pPr>
      <w:r w:rsidRPr="00400506">
        <w:rPr>
          <w:szCs w:val="28"/>
        </w:rPr>
        <w:t>Настоящий Закон вступает в силу со дня его официального опубликования.</w:t>
      </w:r>
    </w:p>
    <w:p w:rsidR="00CA18BF" w:rsidRDefault="00CA18BF" w:rsidP="00CA18BF">
      <w:pPr>
        <w:pStyle w:val="a8"/>
        <w:spacing w:before="0" w:line="192" w:lineRule="auto"/>
        <w:ind w:firstLine="0"/>
        <w:jc w:val="left"/>
        <w:rPr>
          <w:szCs w:val="26"/>
        </w:rPr>
      </w:pPr>
    </w:p>
    <w:p w:rsidR="00CA18BF" w:rsidRDefault="00CA18BF" w:rsidP="00CA18BF">
      <w:pPr>
        <w:pStyle w:val="a8"/>
        <w:spacing w:before="0" w:line="192" w:lineRule="auto"/>
        <w:ind w:firstLine="0"/>
        <w:jc w:val="left"/>
        <w:rPr>
          <w:szCs w:val="26"/>
        </w:rPr>
      </w:pPr>
    </w:p>
    <w:p w:rsidR="00CA18BF" w:rsidRDefault="00CA18BF" w:rsidP="00CA18BF">
      <w:pPr>
        <w:pStyle w:val="a8"/>
        <w:spacing w:before="0" w:line="192" w:lineRule="auto"/>
        <w:ind w:firstLine="0"/>
        <w:jc w:val="left"/>
        <w:rPr>
          <w:szCs w:val="26"/>
        </w:rPr>
      </w:pPr>
    </w:p>
    <w:p w:rsidR="00CA18BF" w:rsidRDefault="00CA18BF" w:rsidP="00CA18BF">
      <w:pPr>
        <w:rPr>
          <w:szCs w:val="28"/>
        </w:rPr>
      </w:pPr>
      <w:r>
        <w:t xml:space="preserve">Губернатор края   </w:t>
      </w:r>
      <w:r>
        <w:tab/>
      </w:r>
      <w:r>
        <w:tab/>
        <w:t xml:space="preserve">                                                        </w:t>
      </w:r>
      <w:r>
        <w:rPr>
          <w:szCs w:val="28"/>
        </w:rPr>
        <w:t>О.Н. Кожемяко</w:t>
      </w:r>
    </w:p>
    <w:p w:rsidR="00BE0544" w:rsidRDefault="00BE0544"/>
    <w:sectPr w:rsidR="00BE0544" w:rsidSect="00CA18BF">
      <w:headerReference w:type="default" r:id="rId6"/>
      <w:pgSz w:w="11906" w:h="16838" w:code="9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38D" w:rsidRDefault="0086638D">
      <w:r>
        <w:separator/>
      </w:r>
    </w:p>
  </w:endnote>
  <w:endnote w:type="continuationSeparator" w:id="0">
    <w:p w:rsidR="0086638D" w:rsidRDefault="0086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38D" w:rsidRDefault="0086638D">
      <w:r>
        <w:separator/>
      </w:r>
    </w:p>
  </w:footnote>
  <w:footnote w:type="continuationSeparator" w:id="0">
    <w:p w:rsidR="0086638D" w:rsidRDefault="00866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2112555"/>
      <w:docPartObj>
        <w:docPartGallery w:val="Page Numbers (Top of Page)"/>
        <w:docPartUnique/>
      </w:docPartObj>
    </w:sdtPr>
    <w:sdtEndPr/>
    <w:sdtContent>
      <w:p w:rsidR="00CA18BF" w:rsidRDefault="00CA18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F6C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C3"/>
    <w:rsid w:val="0003291F"/>
    <w:rsid w:val="000D7212"/>
    <w:rsid w:val="002A0140"/>
    <w:rsid w:val="0034770A"/>
    <w:rsid w:val="003B26E7"/>
    <w:rsid w:val="00400506"/>
    <w:rsid w:val="00435C5F"/>
    <w:rsid w:val="0047435B"/>
    <w:rsid w:val="00486BEE"/>
    <w:rsid w:val="005676F8"/>
    <w:rsid w:val="005A2827"/>
    <w:rsid w:val="00612F27"/>
    <w:rsid w:val="0086638D"/>
    <w:rsid w:val="008A5F6C"/>
    <w:rsid w:val="00AB70F9"/>
    <w:rsid w:val="00AC31EC"/>
    <w:rsid w:val="00BE0544"/>
    <w:rsid w:val="00CA18BF"/>
    <w:rsid w:val="00D03BEF"/>
    <w:rsid w:val="00D215C3"/>
    <w:rsid w:val="00E34273"/>
    <w:rsid w:val="00E52202"/>
    <w:rsid w:val="00E87DB5"/>
    <w:rsid w:val="00ED2EF0"/>
    <w:rsid w:val="00F113F0"/>
    <w:rsid w:val="00F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09668"/>
  <w15:chartTrackingRefBased/>
  <w15:docId w15:val="{A09CEFA0-4982-4665-9E89-698F2A57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D215C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A18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A18BF"/>
    <w:rPr>
      <w:sz w:val="28"/>
    </w:rPr>
  </w:style>
  <w:style w:type="paragraph" w:customStyle="1" w:styleId="a8">
    <w:name w:val="Стиль в законе"/>
    <w:basedOn w:val="a"/>
    <w:rsid w:val="00CA18BF"/>
    <w:pPr>
      <w:spacing w:before="120" w:line="360" w:lineRule="auto"/>
      <w:ind w:firstLine="8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Егупова</dc:creator>
  <cp:keywords/>
  <dc:description/>
  <cp:lastModifiedBy>Пятышина Ольга Тимофеевна</cp:lastModifiedBy>
  <cp:revision>5</cp:revision>
  <cp:lastPrinted>2026-07-13T05:02:00Z</cp:lastPrinted>
  <dcterms:created xsi:type="dcterms:W3CDTF">2026-07-10T05:21:00Z</dcterms:created>
  <dcterms:modified xsi:type="dcterms:W3CDTF">2026-07-15T04:28:00Z</dcterms:modified>
</cp:coreProperties>
</file>