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B" w:rsidRDefault="00731B7B">
      <w:pPr>
        <w:spacing w:line="276" w:lineRule="auto"/>
        <w:rPr>
          <w:color w:val="00000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731B7B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573369"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color w:val="000000"/>
                <w:spacing w:val="84"/>
                <w:sz w:val="32"/>
                <w:szCs w:val="28"/>
              </w:rPr>
              <w:t>ЗАКОН ПРИМОРСКОГО КРАЯ</w:t>
            </w:r>
          </w:p>
        </w:tc>
      </w:tr>
    </w:tbl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0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454025</wp:posOffset>
                </wp:positionV>
                <wp:extent cx="1848485" cy="63881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84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244F01"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432.3pt;margin-top:35.75pt;width:145.55pt;height:50.3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bcwwEAAH0DAAAOAAAAZHJzL2Uyb0RvYy54bWysU8GO0zAQvSPxD5bvNGmBqoqaroBVucCC&#10;tIs4rlzHbizZHmvsbdK/Z+ykXVhuiESy4vGbN/PeONub0Vl2UhgN+JYvFzVnykvojD+2/MfD/s2G&#10;s5iE74QFr1p+VpHf7F6/2g6hUSvowXYKGZH42Ayh5X1KoamqKHvlRFxAUJ4ONaATibZ4rDoUA7E7&#10;W63qel0NgF1AkCpGit5Oh3xX+LVWMn3TOqrEbMupt1RWLOshr9VuK5ojitAbObch/qELJ4ynoleq&#10;W5EEe0LzF5UzEiGCTgsJrgKtjVRFA6lZ1i/U3PciqKKFzInhalP8f7Ty7vQdmelodpx54WhEj2NN&#10;z2Nc1qt19mcIsSHYfSBgGj/CmLFzPObgYfgKHSWKpwTFhFGjy2aQPEZo8v189VqNiclMsXlH73vO&#10;JJ2t3242yzKMSjSX7IAxfVbgWP5oOdIsC7s4fYmJ6hP0AsnFIljT7Y21ZYPHwyeL7CRo7vvy5JYp&#10;5Q+Y9RnsIadNxzlSZcVZ2aT9AN2ZVCKUy5MTctmH8afAMPeWSNUdXMYlmhctTtip1AcySZvSfy4z&#10;kc81acalx/k+5kv0+76gnv+a3S8AAAD//wMAUEsDBBQABgAIAAAAIQAGQ5dT3wAAAAsBAAAPAAAA&#10;ZHJzL2Rvd25yZXYueG1sTI/LboMwEEX3lfoP1lTqpmoMUYCUYKK2Uqtu8/iAAU8ABY8RdgL5+zqr&#10;djejObpzbrGdTS+uNLrOsoJ4EYEgrq3uuFFwPHy9rkE4j6yxt0wKbuRgWz4+FJhrO/GOrnvfiBDC&#10;LkcFrfdDLqWrWzLoFnYgDreTHQ36sI6N1CNOIdz0chlFqTTYcfjQ4kCfLdXn/cUoOP1ML8nbVH37&#10;Y7ZbpR/YZZW9KfX8NL9vQHia/R8Md/2gDmVwquyFtRO9gnW6SgOqIIsTEHcgTpIMRBWmbBmDLAv5&#10;v0P5CwAA//8DAFBLAQItABQABgAIAAAAIQC2gziS/gAAAOEBAAATAAAAAAAAAAAAAAAAAAAAAABb&#10;Q29udGVudF9UeXBlc10ueG1sUEsBAi0AFAAGAAgAAAAhADj9If/WAAAAlAEAAAsAAAAAAAAAAAAA&#10;AAAALwEAAF9yZWxzLy5yZWxzUEsBAi0AFAAGAAgAAAAhAC0tBtzDAQAAfQMAAA4AAAAAAAAAAAAA&#10;AAAALgIAAGRycy9lMm9Eb2MueG1sUEsBAi0AFAAGAAgAAAAhAAZDl1PfAAAACwEAAA8AAAAAAAAA&#10;AAAAAAAAHQQAAGRycy9kb3ducmV2LnhtbFBLBQYAAAAABAAEAPMAAAApBQAAAAA=&#10;" o:allowincell="f" stroked="f"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2390" distB="72390" distL="635" distR="0" simplePos="0" relativeHeight="251658241" behindDoc="0" locked="0" layoutInCell="0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454025</wp:posOffset>
                </wp:positionV>
                <wp:extent cx="1785620" cy="57594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856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B7B" w:rsidRDefault="00573369">
                            <w:pPr>
                              <w:pStyle w:val="aff9"/>
                              <w:widowControl w:val="0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2"/>
                                <w:lang w:eastAsia="en-US"/>
                              </w:rPr>
                              <w:t>Проект внесен Губернатором Приморского края</w:t>
                            </w:r>
                          </w:p>
                          <w:p w:rsidR="00731B7B" w:rsidRDefault="00731B7B">
                            <w:pPr>
                              <w:pStyle w:val="aff9"/>
                              <w:widowControl w:val="0"/>
                            </w:pPr>
                          </w:p>
                          <w:p w:rsidR="00731B7B" w:rsidRDefault="00731B7B"/>
                        </w:txbxContent>
                      </wps:txbx>
                      <wps:bodyPr wrap="square" lIns="62865" tIns="62865" rIns="62865" bIns="62865" upright="1"/>
                    </wps:wsp>
                  </a:graphicData>
                </a:graphic>
              </wp:anchor>
            </w:drawing>
          </mc:Choice>
          <mc:Fallback>
            <w:pict>
              <v:shape id="_x0000_s1027" o:spid="_x0000_s1026" type="#_x0000_t202" style="position:absolute;left:0;text-align:left;margin-left:432.3pt;margin-top:35.75pt;width:140.6pt;height:45.35pt;z-index:251658241;visibility:visible;mso-wrap-style:square;mso-wrap-distance-left:.05pt;mso-wrap-distance-top:5.7pt;mso-wrap-distance-right:0;mso-wrap-distance-bottom:5.7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u/xAEAAHoDAAAOAAAAZHJzL2Uyb0RvYy54bWysU8uu0zAQ3SPxD5b3NGlE2hI1vRJcFSHx&#10;ki6srxzHSSw5HjN2m/TvGbsPCuwQXliZ1/GcM5PtwzwadlToNdiaLxc5Z8pKaLXta/792/7VhjMf&#10;hG2FAatqflKeP+xevthOrlIFDGBahYxArK8mV/MhBFdlmZeDGoVfgFOWgh3gKAKZ2GctionQR5MV&#10;eb7KJsDWIUjlPXkfz0G+S/hdp2T40nVeBWZqTr2FdGO6m3hnu62oehRu0PLShviHLkahLT16g3oU&#10;QbAD6r+gRi0RPHRhIWHMoOu0VIkDsVnmf7B5GoRTiQuJ491NJv//YOXn41dkuq15wZkVI43oec7p&#10;PPtlXqyjPpPzFaU9OUoM81uYac5Xv4/OZvoELRWKQ4AkwtzhGMUgeoyySffTTWs1ByYjxHpTrgoK&#10;SYqV6/LN6zKCZqK6Vjv04b2CkcWPmiPNMqGL40cfzqnXlPiYB6PbvTYmGdg37wyyo6C579O5oP+W&#10;ZmxMthDLzojRk0XGkdmZe5ib+SJDA+2JCE+0LzX3Pw4CFWfmg6WBrIrNqqQFuzfw3mjujYND3Q/E&#10;KimZHqQBJ/qXZYwbdG+ntn79MrufAAAA//8DAFBLAwQUAAYACAAAACEAmwaLyeEAAAALAQAADwAA&#10;AGRycy9kb3ducmV2LnhtbEyPwU7DMAyG70i8Q2QkbixptZapNJ2ACQnEBQqCa9qEpqNxqibbyp4e&#10;7wQ3W/70+/vL9ewGtjdT6D1KSBYCmMHW6x47Ce9vD1crYCEq1GrwaCT8mADr6vysVIX2B3w1+zp2&#10;jEIwFEqCjXEsOA+tNU6FhR8N0u3LT05FWqeO60kdKNwNPBUi5071SB+sGs29Ne13vXMSnsTd8xhF&#10;tnl82Tb1trabj8/jUcrLi/n2Blg0c/yD4aRP6lCRU+N3qAMbJKzyZU6ohOskA3YCkmVGZRqa8jQF&#10;XpX8f4fqFwAA//8DAFBLAQItABQABgAIAAAAIQC2gziS/gAAAOEBAAATAAAAAAAAAAAAAAAAAAAA&#10;AABbQ29udGVudF9UeXBlc10ueG1sUEsBAi0AFAAGAAgAAAAhADj9If/WAAAAlAEAAAsAAAAAAAAA&#10;AAAAAAAALwEAAF9yZWxzLy5yZWxzUEsBAi0AFAAGAAgAAAAhABsfy7/EAQAAegMAAA4AAAAAAAAA&#10;AAAAAAAALgIAAGRycy9lMm9Eb2MueG1sUEsBAi0AFAAGAAgAAAAhAJsGi8nhAAAACwEAAA8AAAAA&#10;AAAAAAAAAAAAHgQAAGRycy9kb3ducmV2LnhtbFBLBQYAAAAABAAEAPMAAAAsBQAAAAA=&#10;" o:allowincell="f" stroked="f">
                <v:textbox inset="4.95pt,4.95pt,4.95pt,4.95pt">
                  <w:txbxContent>
                    <w:p w:rsidR="00731B7B" w:rsidRDefault="00573369">
                      <w:pPr>
                        <w:pStyle w:val="aff9"/>
                        <w:widowControl w:val="0"/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2"/>
                          <w:lang w:eastAsia="en-US"/>
                        </w:rPr>
                        <w:t>Проект внесен Губернатором Приморского края</w:t>
                      </w:r>
                    </w:p>
                    <w:p w:rsidR="00731B7B" w:rsidRDefault="00731B7B">
                      <w:pPr>
                        <w:pStyle w:val="aff9"/>
                        <w:widowControl w:val="0"/>
                      </w:pPr>
                    </w:p>
                    <w:p w:rsidR="00731B7B" w:rsidRDefault="00731B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000000"/>
          <w:spacing w:val="2"/>
          <w:szCs w:val="28"/>
        </w:rPr>
        <w:t>О ПЕРЕВОДЕ ЗЕМЕЛЬНОГО УЧАСТКА С КАДАСТРОВЫМ НОМЕРОМ 25:02:010708:247 ИЗ КАТЕГОРИИ ЗЕМЕЛЬ</w:t>
      </w:r>
    </w:p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СЕЛЬСКОХОЗЯЙСТВЕННОГО НАЗНАЧЕНИЯ</w:t>
      </w:r>
    </w:p>
    <w:p w:rsidR="00731B7B" w:rsidRDefault="00573369" w:rsidP="00766B6C">
      <w:pPr>
        <w:jc w:val="center"/>
        <w:rPr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В ДРУГУЮ КАТЕГОРИЮ</w:t>
      </w:r>
    </w:p>
    <w:p w:rsidR="00731B7B" w:rsidRDefault="00731B7B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</w:p>
    <w:p w:rsidR="00731B7B" w:rsidRDefault="00573369">
      <w:pPr>
        <w:spacing w:line="312" w:lineRule="exact"/>
        <w:ind w:firstLine="720"/>
        <w:jc w:val="both"/>
        <w:rPr>
          <w:color w:val="000000"/>
          <w:spacing w:val="2"/>
          <w:szCs w:val="28"/>
        </w:rPr>
      </w:pPr>
      <w:r>
        <w:rPr>
          <w:color w:val="000000"/>
        </w:rPr>
        <w:t>Принят Законодательным Собранием Приморского края</w:t>
      </w:r>
    </w:p>
    <w:p w:rsidR="00731B7B" w:rsidRDefault="00731B7B">
      <w:pPr>
        <w:shd w:val="clear" w:color="auto" w:fill="FFFFFF"/>
        <w:spacing w:line="312" w:lineRule="exact"/>
        <w:ind w:firstLine="709"/>
        <w:jc w:val="both"/>
        <w:rPr>
          <w:color w:val="000000"/>
          <w:spacing w:val="2"/>
          <w:szCs w:val="28"/>
        </w:rPr>
      </w:pPr>
    </w:p>
    <w:p w:rsidR="00731B7B" w:rsidRDefault="00573369">
      <w:pPr>
        <w:tabs>
          <w:tab w:val="left" w:pos="0"/>
          <w:tab w:val="left" w:pos="709"/>
        </w:tabs>
        <w:spacing w:line="312" w:lineRule="exact"/>
        <w:ind w:firstLine="720"/>
        <w:jc w:val="both"/>
        <w:rPr>
          <w:color w:val="000000"/>
          <w:spacing w:val="2"/>
          <w:szCs w:val="28"/>
        </w:rPr>
      </w:pPr>
      <w:r>
        <w:rPr>
          <w:color w:val="000000"/>
          <w:szCs w:val="28"/>
        </w:rPr>
        <w:t xml:space="preserve">СТАТЬЯ 1. </w:t>
      </w:r>
    </w:p>
    <w:p w:rsidR="00731B7B" w:rsidRDefault="00573369">
      <w:pPr>
        <w:tabs>
          <w:tab w:val="left" w:pos="0"/>
          <w:tab w:val="left" w:pos="720"/>
        </w:tabs>
        <w:ind w:firstLine="737"/>
        <w:jc w:val="both"/>
      </w:pPr>
      <w:r>
        <w:rPr>
          <w:color w:val="000000"/>
          <w:spacing w:val="2"/>
          <w:szCs w:val="28"/>
        </w:rPr>
        <w:t>1.Настоящий Закон в соответствии с Земельным кодексом Российской Федерации и Федеральным законом от 21 декабря 2004 года № 172-ФЗ</w:t>
      </w:r>
      <w:r>
        <w:rPr>
          <w:color w:val="000000"/>
          <w:spacing w:val="2"/>
          <w:szCs w:val="28"/>
        </w:rPr>
        <w:br/>
        <w:t>"О переводе земель или земельных участков из одной категории</w:t>
      </w:r>
      <w:r>
        <w:rPr>
          <w:color w:val="000000"/>
          <w:spacing w:val="2"/>
          <w:szCs w:val="28"/>
        </w:rPr>
        <w:br/>
        <w:t xml:space="preserve">в другую" предусматривает перевод земельного участка с кадастровым номером </w:t>
      </w:r>
      <w:r>
        <w:t>25:02:010708:247, площадью 360000 кв. м (местоположение</w:t>
      </w:r>
      <w:bookmarkStart w:id="0" w:name="_GoBack"/>
      <w:bookmarkEnd w:id="0"/>
      <w:r>
        <w:t xml:space="preserve"> установлено относительно ориентира, расположенного за пределами участка. Ориентир - многоквартирный дом. Участок находится примерно в 3400 м</w:t>
      </w:r>
      <w:r>
        <w:br/>
        <w:t xml:space="preserve">от ориентира по направлению на восток. Почтовый адрес ориентира: Приморский край, </w:t>
      </w:r>
      <w:proofErr w:type="spellStart"/>
      <w:r>
        <w:t>Дальнереченский</w:t>
      </w:r>
      <w:proofErr w:type="spellEnd"/>
      <w:r>
        <w:t xml:space="preserve"> район, п. Филино, ДОС-127, в/г. 2)</w:t>
      </w:r>
      <w:r>
        <w:br/>
        <w:t>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промышленности и иного специального назначения).</w:t>
      </w:r>
    </w:p>
    <w:p w:rsidR="00731B7B" w:rsidRDefault="009C338B">
      <w:pPr>
        <w:tabs>
          <w:tab w:val="left" w:pos="0"/>
          <w:tab w:val="left" w:pos="720"/>
        </w:tabs>
        <w:ind w:firstLine="737"/>
        <w:jc w:val="both"/>
      </w:pPr>
      <w:r>
        <w:t>2.</w:t>
      </w:r>
      <w:r w:rsidR="00573369">
        <w:rPr>
          <w:szCs w:val="28"/>
        </w:rPr>
        <w:t xml:space="preserve">Орган исполнительной власти Приморского края, </w:t>
      </w:r>
      <w:r w:rsidR="00573369">
        <w:rPr>
          <w:szCs w:val="28"/>
          <w:lang w:eastAsia="ru-RU"/>
        </w:rPr>
        <w:t>осуществляющий в пределах своих полномочий государственное управление и регулирование в сфере управления и распоряжения земельными участками, находящимися</w:t>
      </w:r>
      <w:r w:rsidR="00573369">
        <w:rPr>
          <w:szCs w:val="28"/>
          <w:lang w:eastAsia="ru-RU"/>
        </w:rPr>
        <w:br w:type="textWrapping" w:clear="all"/>
        <w:t xml:space="preserve">в собственности Приморского края, </w:t>
      </w:r>
      <w:r w:rsidR="00573369">
        <w:t>в течение пяти дней со дня вступления</w:t>
      </w:r>
      <w:r w:rsidR="00573369">
        <w:br/>
        <w:t>в силу настоящего Закона принимает акт о переводе земельного участка</w:t>
      </w:r>
      <w:r w:rsidR="00573369">
        <w:br/>
        <w:t>с кадастровым номером 25:02:010708:247 из категории земель сельскохозяйственного назначения в категорию земель промышленности и иного специального назначения.</w:t>
      </w:r>
    </w:p>
    <w:p w:rsidR="00731B7B" w:rsidRDefault="00731B7B">
      <w:pPr>
        <w:tabs>
          <w:tab w:val="left" w:pos="0"/>
          <w:tab w:val="left" w:pos="720"/>
        </w:tabs>
        <w:jc w:val="both"/>
      </w:pPr>
    </w:p>
    <w:p w:rsidR="00731B7B" w:rsidRDefault="00573369">
      <w:pPr>
        <w:tabs>
          <w:tab w:val="left" w:pos="0"/>
          <w:tab w:val="left" w:pos="720"/>
        </w:tabs>
        <w:ind w:firstLine="737"/>
        <w:jc w:val="both"/>
      </w:pPr>
      <w:r>
        <w:t>СТАТЬЯ 2.</w:t>
      </w:r>
    </w:p>
    <w:p w:rsidR="00731B7B" w:rsidRDefault="00573369">
      <w:pPr>
        <w:tabs>
          <w:tab w:val="left" w:pos="0"/>
          <w:tab w:val="left" w:pos="720"/>
        </w:tabs>
        <w:ind w:firstLine="737"/>
        <w:jc w:val="both"/>
        <w:rPr>
          <w:color w:val="000000"/>
          <w:spacing w:val="2"/>
          <w:szCs w:val="28"/>
        </w:rPr>
      </w:pPr>
      <w:r>
        <w:t>Настоящий Закон вступает в силу со дня его официального опубликования.</w:t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20"/>
      </w:tblGrid>
      <w:tr w:rsidR="00731B7B">
        <w:tc>
          <w:tcPr>
            <w:tcW w:w="9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731B7B">
            <w:pPr>
              <w:shd w:val="clear" w:color="auto" w:fill="FFFFFF"/>
              <w:jc w:val="both"/>
              <w:rPr>
                <w:color w:val="000000"/>
                <w:spacing w:val="2"/>
                <w:szCs w:val="28"/>
              </w:rPr>
            </w:pPr>
          </w:p>
          <w:p w:rsidR="00766B6C" w:rsidRDefault="00766B6C">
            <w:pPr>
              <w:shd w:val="clear" w:color="auto" w:fill="FFFFFF"/>
              <w:jc w:val="both"/>
              <w:rPr>
                <w:color w:val="000000"/>
                <w:spacing w:val="2"/>
                <w:szCs w:val="28"/>
              </w:rPr>
            </w:pPr>
          </w:p>
          <w:p w:rsidR="00731B7B" w:rsidRDefault="00731B7B">
            <w:pPr>
              <w:shd w:val="clear" w:color="auto" w:fill="FFFFFF"/>
              <w:jc w:val="both"/>
              <w:rPr>
                <w:color w:val="000000"/>
                <w:spacing w:val="2"/>
                <w:szCs w:val="28"/>
              </w:rPr>
            </w:pPr>
          </w:p>
          <w:p w:rsidR="00731B7B" w:rsidRDefault="00573369">
            <w:pPr>
              <w:shd w:val="clear" w:color="auto" w:fill="FFFFFF"/>
              <w:jc w:val="both"/>
            </w:pPr>
            <w:r>
              <w:rPr>
                <w:color w:val="000000"/>
                <w:spacing w:val="2"/>
                <w:szCs w:val="28"/>
              </w:rPr>
              <w:t>Губернатор края                                                                          О.Н. Кожемяко</w:t>
            </w:r>
          </w:p>
        </w:tc>
      </w:tr>
    </w:tbl>
    <w:p w:rsidR="00573369" w:rsidRDefault="00573369"/>
    <w:sectPr w:rsidR="00573369">
      <w:headerReference w:type="default" r:id="rId7"/>
      <w:headerReference w:type="first" r:id="rId8"/>
      <w:pgSz w:w="11906" w:h="16838"/>
      <w:pgMar w:top="1064" w:right="851" w:bottom="850" w:left="1701" w:header="39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2C" w:rsidRDefault="004C692C">
      <w:r>
        <w:separator/>
      </w:r>
    </w:p>
  </w:endnote>
  <w:endnote w:type="continuationSeparator" w:id="0">
    <w:p w:rsidR="004C692C" w:rsidRDefault="004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2C" w:rsidRDefault="004C692C">
      <w:r>
        <w:separator/>
      </w:r>
    </w:p>
  </w:footnote>
  <w:footnote w:type="continuationSeparator" w:id="0">
    <w:p w:rsidR="004C692C" w:rsidRDefault="004C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B7B" w:rsidRDefault="00573369">
    <w:pPr>
      <w:pStyle w:val="ab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0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B7B" w:rsidRDefault="00731B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754"/>
    <w:multiLevelType w:val="hybridMultilevel"/>
    <w:tmpl w:val="3B743AAE"/>
    <w:lvl w:ilvl="0" w:tplc="A1CC8E0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BEB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2229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D2D3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662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0E7C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AE9E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36FA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74E4F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B"/>
    <w:rsid w:val="00230460"/>
    <w:rsid w:val="004C692C"/>
    <w:rsid w:val="00573369"/>
    <w:rsid w:val="005B657E"/>
    <w:rsid w:val="00731B7B"/>
    <w:rsid w:val="00766B6C"/>
    <w:rsid w:val="007A790D"/>
    <w:rsid w:val="009C338B"/>
    <w:rsid w:val="00BB7163"/>
    <w:rsid w:val="00C5762D"/>
    <w:rsid w:val="00F651A9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70AE2-1FBA-4F1E-BAA4-4C6B767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spacing w:line="360" w:lineRule="auto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character" w:customStyle="1" w:styleId="16">
    <w:name w:val="Заголовок 1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f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b">
    <w:name w:val="Верхний колонтитул Знак"/>
    <w:basedOn w:val="a0"/>
  </w:style>
  <w:style w:type="character" w:customStyle="1" w:styleId="afc">
    <w:name w:val="Нижний колонтитул Знак"/>
    <w:basedOn w:val="a0"/>
  </w:style>
  <w:style w:type="character" w:styleId="afd">
    <w:name w:val="annotation reference"/>
    <w:rPr>
      <w:sz w:val="16"/>
      <w:szCs w:val="16"/>
    </w:rPr>
  </w:style>
  <w:style w:type="character" w:customStyle="1" w:styleId="afe">
    <w:name w:val="Текст примечания Знак"/>
    <w:rPr>
      <w:sz w:val="20"/>
      <w:szCs w:val="20"/>
    </w:rPr>
  </w:style>
  <w:style w:type="character" w:customStyle="1" w:styleId="aff">
    <w:name w:val="Тема примечания Знак"/>
    <w:rPr>
      <w:b/>
      <w:bCs/>
      <w:sz w:val="20"/>
      <w:szCs w:val="20"/>
    </w:rPr>
  </w:style>
  <w:style w:type="character" w:customStyle="1" w:styleId="17">
    <w:name w:val="Текст выноски Знак1"/>
    <w:rPr>
      <w:rFonts w:ascii="Segoe UI" w:hAnsi="Segoe UI" w:cs="Segoe UI"/>
      <w:sz w:val="18"/>
      <w:szCs w:val="18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19">
    <w:name w:val="Текст примечания Знак1"/>
    <w:rPr>
      <w:lang w:eastAsia="zh-CN"/>
    </w:rPr>
  </w:style>
  <w:style w:type="character" w:customStyle="1" w:styleId="aff0">
    <w:name w:val="Символ нумерации"/>
  </w:style>
  <w:style w:type="paragraph" w:styleId="a5">
    <w:name w:val="Body Text"/>
    <w:basedOn w:val="a"/>
    <w:pPr>
      <w:spacing w:after="140" w:line="276" w:lineRule="auto"/>
    </w:pPr>
  </w:style>
  <w:style w:type="paragraph" w:styleId="aff1">
    <w:name w:val="List"/>
    <w:basedOn w:val="a5"/>
    <w:rPr>
      <w:rFonts w:ascii="Liberation Serif" w:hAnsi="Liberation Serif" w:cs="Noto Sans Devanagari"/>
      <w:sz w:val="24"/>
    </w:rPr>
  </w:style>
  <w:style w:type="paragraph" w:styleId="ae">
    <w:name w:val="caption"/>
    <w:basedOn w:val="a"/>
    <w:link w:val="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2">
    <w:name w:val="index heading"/>
    <w:basedOn w:val="a"/>
    <w:pPr>
      <w:suppressLineNumbers/>
    </w:pPr>
    <w:rPr>
      <w:rFonts w:ascii="Liberation Serif" w:hAnsi="Liberation Serif" w:cs="Noto Sans Devanagari"/>
      <w:sz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34">
    <w:name w:val="Заголовок3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6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2"/>
    <w:basedOn w:val="a"/>
    <w:next w:val="a5"/>
    <w:pPr>
      <w:keepNext/>
      <w:spacing w:before="240" w:after="120"/>
    </w:pPr>
    <w:rPr>
      <w:rFonts w:eastAsia="Tahoma" w:cs="Noto Sans Devanagari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8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a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ascii="Liberation Serif" w:hAnsi="Liberation Serif" w:cs="Noto Sans Devanagari"/>
      <w:i/>
      <w:iCs/>
      <w:sz w:val="24"/>
      <w:szCs w:val="24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Noto Sans Devanagari"/>
      <w:sz w:val="22"/>
      <w:szCs w:val="22"/>
    </w:rPr>
  </w:style>
  <w:style w:type="paragraph" w:styleId="a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5">
    <w:name w:val="Верхний и нижний колонтитулы"/>
    <w:basedOn w:val="a"/>
  </w:style>
  <w:style w:type="paragraph" w:customStyle="1" w:styleId="aff6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ff7">
    <w:name w:val="annotation text"/>
    <w:basedOn w:val="a"/>
    <w:pPr>
      <w:spacing w:after="200"/>
    </w:pPr>
    <w:rPr>
      <w:rFonts w:ascii="Calibri" w:eastAsia="Calibri" w:hAnsi="Calibri" w:cs="Noto Sans Devanagari"/>
      <w:sz w:val="20"/>
    </w:rPr>
  </w:style>
  <w:style w:type="paragraph" w:styleId="aff8">
    <w:name w:val="annotation subject"/>
    <w:basedOn w:val="aff7"/>
    <w:next w:val="aff7"/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Tahoma" w:hAnsi="Arial" w:cs="Arial"/>
      <w:szCs w:val="22"/>
      <w:lang w:eastAsia="zh-CN"/>
    </w:rPr>
  </w:style>
  <w:style w:type="paragraph" w:customStyle="1" w:styleId="aff9">
    <w:name w:val="Содержимое врезки"/>
    <w:basedOn w:val="a"/>
  </w:style>
  <w:style w:type="paragraph" w:customStyle="1" w:styleId="affa">
    <w:name w:val="Содержимое таблицы"/>
    <w:basedOn w:val="a"/>
    <w:pPr>
      <w:widowControl w:val="0"/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styleId="affc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d">
    <w:name w:val="Текст примечания1"/>
    <w:basedOn w:val="a"/>
    <w:rPr>
      <w:sz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04.08.2023)(с изм. и доп., вступ. в силу с 01.10.2023)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04.08.2023)(с изм. и доп., вступ. в силу с 01.10.2023)</dc:title>
  <dc:creator>Ромаданова Татьяна Евгеньевна</dc:creator>
  <cp:lastModifiedBy>Михайлова Елена Валентиновна</cp:lastModifiedBy>
  <cp:revision>6</cp:revision>
  <cp:lastPrinted>2026-04-20T00:11:00Z</cp:lastPrinted>
  <dcterms:created xsi:type="dcterms:W3CDTF">2026-04-17T04:30:00Z</dcterms:created>
  <dcterms:modified xsi:type="dcterms:W3CDTF">2026-04-21T00:16:00Z</dcterms:modified>
</cp:coreProperties>
</file>