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E0544" w:rsidTr="00FE1637">
        <w:trPr>
          <w:cantSplit/>
          <w:trHeight w:hRule="exact" w:val="1236"/>
        </w:trPr>
        <w:tc>
          <w:tcPr>
            <w:tcW w:w="9570" w:type="dxa"/>
          </w:tcPr>
          <w:p w:rsidR="00BE0544" w:rsidRDefault="00435C5F">
            <w:pPr>
              <w:pStyle w:val="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4110990</wp:posOffset>
                      </wp:positionH>
                      <wp:positionV relativeFrom="page">
                        <wp:posOffset>-6985</wp:posOffset>
                      </wp:positionV>
                      <wp:extent cx="2931795" cy="657225"/>
                      <wp:effectExtent l="0" t="0" r="190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79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29A4" w:rsidRDefault="0034770A" w:rsidP="001F29A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Проект </w:t>
                                  </w:r>
                                  <w:r w:rsidR="001F29A4">
                                    <w:rPr>
                                      <w:sz w:val="20"/>
                                    </w:rPr>
                                    <w:t>подготовлен комитетом</w:t>
                                  </w:r>
                                </w:p>
                                <w:p w:rsidR="001F29A4" w:rsidRDefault="001F29A4" w:rsidP="001F29A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Законодательного Собрания </w:t>
                                  </w:r>
                                </w:p>
                                <w:p w:rsidR="001F29A4" w:rsidRDefault="001F29A4" w:rsidP="001F29A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по бюджетно-налоговой политике </w:t>
                                  </w:r>
                                </w:p>
                                <w:p w:rsidR="0034770A" w:rsidRDefault="001F29A4" w:rsidP="001F29A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и финансовым ресурсам </w:t>
                                  </w:r>
                                  <w:r w:rsidR="00FE163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4770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23.7pt;margin-top:-.55pt;width:230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" o:allowincell="f" stroked="f">
                      <v:textbox inset="0,0,0,0">
                        <w:txbxContent>
                          <w:p w:rsidR="001F29A4" w:rsidRDefault="0034770A" w:rsidP="001F29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Проект </w:t>
                            </w:r>
                            <w:r w:rsidR="001F29A4">
                              <w:rPr>
                                <w:sz w:val="20"/>
                              </w:rPr>
                              <w:t>подготовлен комитетом</w:t>
                            </w:r>
                          </w:p>
                          <w:p w:rsidR="001F29A4" w:rsidRDefault="001F29A4" w:rsidP="001F29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Законодательного Собрания </w:t>
                            </w:r>
                          </w:p>
                          <w:p w:rsidR="001F29A4" w:rsidRDefault="001F29A4" w:rsidP="001F29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по бюджетно-налоговой политике </w:t>
                            </w:r>
                          </w:p>
                          <w:p w:rsidR="0034770A" w:rsidRDefault="001F29A4" w:rsidP="001F29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и финансовым ресурсам </w:t>
                            </w:r>
                            <w:r w:rsidR="00FE1637">
                              <w:rPr>
                                <w:sz w:val="20"/>
                              </w:rPr>
                              <w:t xml:space="preserve"> </w:t>
                            </w:r>
                            <w:r w:rsidR="0034770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D215C3" w:rsidRDefault="00D215C3" w:rsidP="00D215C3"/>
          <w:p w:rsidR="00D215C3" w:rsidRPr="00D215C3" w:rsidRDefault="00D215C3" w:rsidP="00D215C3"/>
        </w:tc>
      </w:tr>
      <w:tr w:rsidR="00BE0544" w:rsidTr="00FE1637">
        <w:tc>
          <w:tcPr>
            <w:tcW w:w="9570" w:type="dxa"/>
          </w:tcPr>
          <w:p w:rsidR="00BE0544" w:rsidRDefault="00BE0544">
            <w:pPr>
              <w:pStyle w:val="1"/>
              <w:jc w:val="center"/>
              <w:rPr>
                <w:spacing w:val="84"/>
                <w:sz w:val="32"/>
              </w:rPr>
            </w:pPr>
            <w:r>
              <w:rPr>
                <w:spacing w:val="84"/>
                <w:sz w:val="32"/>
              </w:rPr>
              <w:t>ЗАКОН ПРИМОРСКОГО КРАЯ</w:t>
            </w:r>
          </w:p>
        </w:tc>
      </w:tr>
    </w:tbl>
    <w:p w:rsidR="00FE1637" w:rsidRPr="00FE1637" w:rsidRDefault="00FE1637" w:rsidP="00FE1637">
      <w:pPr>
        <w:jc w:val="center"/>
        <w:rPr>
          <w:b/>
        </w:rPr>
      </w:pPr>
      <w:r w:rsidRPr="00FE1637">
        <w:rPr>
          <w:b/>
        </w:rPr>
        <w:t xml:space="preserve">О ВНЕСЕНИИ ИЗМЕНЕНИЙ В ЗАКОН </w:t>
      </w:r>
      <w:r w:rsidRPr="00FE1637">
        <w:rPr>
          <w:b/>
        </w:rPr>
        <w:br/>
        <w:t xml:space="preserve">ПРИМОРСКОГО КРАЯ "О КРАЕВОМ БЮДЖЕТЕ </w:t>
      </w:r>
      <w:r w:rsidRPr="00FE1637">
        <w:rPr>
          <w:b/>
        </w:rPr>
        <w:br/>
        <w:t>НА 2026 ГОД И ПЛАНОВЫЙ ПЕРИОД 2027 И 2028 ГОДОВ"</w:t>
      </w:r>
    </w:p>
    <w:p w:rsidR="00FE1637" w:rsidRPr="00FE1637" w:rsidRDefault="00FE1637" w:rsidP="00FE1637">
      <w:pPr>
        <w:tabs>
          <w:tab w:val="left" w:pos="720"/>
        </w:tabs>
        <w:jc w:val="center"/>
        <w:rPr>
          <w:b/>
          <w:szCs w:val="28"/>
        </w:rPr>
      </w:pPr>
    </w:p>
    <w:p w:rsidR="00FE1637" w:rsidRDefault="00FE1637" w:rsidP="00FE1637">
      <w:pPr>
        <w:ind w:firstLine="709"/>
        <w:jc w:val="both"/>
      </w:pPr>
      <w:r w:rsidRPr="00FE1637">
        <w:t>Принят Законодательным Собранием Приморского края</w:t>
      </w:r>
      <w:r w:rsidR="001F29A4">
        <w:t xml:space="preserve"> в первом чтении</w:t>
      </w:r>
    </w:p>
    <w:p w:rsidR="001F29A4" w:rsidRDefault="001F29A4" w:rsidP="00FE1637">
      <w:pPr>
        <w:ind w:firstLine="709"/>
        <w:jc w:val="both"/>
      </w:pPr>
      <w:r>
        <w:t xml:space="preserve">Принят Законодательным Собранием Приморского края </w:t>
      </w:r>
    </w:p>
    <w:p w:rsidR="00FE1637" w:rsidRPr="00FE1637" w:rsidRDefault="00FE1637" w:rsidP="00FE1637"/>
    <w:p w:rsidR="00FE1637" w:rsidRPr="00FE1637" w:rsidRDefault="00FE1637" w:rsidP="00FE1637">
      <w:pPr>
        <w:ind w:firstLine="709"/>
        <w:rPr>
          <w:snapToGrid w:val="0"/>
        </w:rPr>
      </w:pPr>
      <w:r w:rsidRPr="00FE1637">
        <w:rPr>
          <w:snapToGrid w:val="0"/>
        </w:rPr>
        <w:t>С</w:t>
      </w:r>
      <w:r>
        <w:rPr>
          <w:snapToGrid w:val="0"/>
        </w:rPr>
        <w:t>ТАТЬЯ</w:t>
      </w:r>
      <w:r w:rsidRPr="00FE1637">
        <w:rPr>
          <w:snapToGrid w:val="0"/>
        </w:rPr>
        <w:t xml:space="preserve"> 1. </w:t>
      </w:r>
    </w:p>
    <w:p w:rsidR="00FE1637" w:rsidRPr="00FE1637" w:rsidRDefault="00FE1637" w:rsidP="00FE1637">
      <w:pPr>
        <w:ind w:firstLine="709"/>
        <w:jc w:val="both"/>
      </w:pPr>
      <w:bookmarkStart w:id="0" w:name="OLE_LINK1"/>
      <w:r w:rsidRPr="00FE1637">
        <w:t>Внести в Закон Приморского края от 17 декабря 2025 года № 930-КЗ "О краевом бюджете на 2026 год и плановый период</w:t>
      </w:r>
      <w:r w:rsidRPr="00FE1637">
        <w:rPr>
          <w:snapToGrid w:val="0"/>
          <w:spacing w:val="-3"/>
        </w:rPr>
        <w:t xml:space="preserve"> 2027 и </w:t>
      </w:r>
      <w:r w:rsidRPr="00FE1637">
        <w:rPr>
          <w:snapToGrid w:val="0"/>
          <w:spacing w:val="-3"/>
        </w:rPr>
        <w:br/>
        <w:t>2028 год</w:t>
      </w:r>
      <w:r w:rsidRPr="00FE1637">
        <w:t>ов" следующие изменения: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1)в статье 1: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а)часть</w:t>
      </w:r>
      <w:proofErr w:type="gramEnd"/>
      <w:r w:rsidRPr="00FE1637">
        <w:rPr>
          <w:snapToGrid w:val="0"/>
          <w:szCs w:val="28"/>
        </w:rPr>
        <w:t xml:space="preserve"> 1 изложить в следующей редакции: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"</w:t>
      </w:r>
      <w:proofErr w:type="spellStart"/>
      <w:proofErr w:type="gramStart"/>
      <w:r w:rsidRPr="00FE1637">
        <w:rPr>
          <w:snapToGrid w:val="0"/>
          <w:szCs w:val="28"/>
        </w:rPr>
        <w:t>1.Утвердить</w:t>
      </w:r>
      <w:proofErr w:type="spellEnd"/>
      <w:proofErr w:type="gramEnd"/>
      <w:r w:rsidRPr="00FE1637">
        <w:rPr>
          <w:snapToGrid w:val="0"/>
          <w:szCs w:val="28"/>
        </w:rPr>
        <w:t xml:space="preserve"> основные характеристики краевого бюджета на 2026 год: 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 xml:space="preserve">1)общий объем доходов краевого бюджета - в сумме </w:t>
      </w:r>
      <w:r w:rsidRPr="00FE1637">
        <w:rPr>
          <w:snapToGrid w:val="0"/>
          <w:szCs w:val="28"/>
        </w:rPr>
        <w:br/>
        <w:t xml:space="preserve">256 152 562 179,95 рубля, в том числе объем межбюджетных трансфертов, получаемых из других бюджетов бюджетной системы Российской </w:t>
      </w:r>
      <w:r>
        <w:rPr>
          <w:snapToGrid w:val="0"/>
          <w:szCs w:val="28"/>
        </w:rPr>
        <w:br/>
      </w:r>
      <w:r w:rsidRPr="00FE1637">
        <w:rPr>
          <w:snapToGrid w:val="0"/>
          <w:szCs w:val="28"/>
        </w:rPr>
        <w:t>Федерации, - в сумме 44 640 822 600,00</w:t>
      </w:r>
      <w:r>
        <w:rPr>
          <w:snapToGrid w:val="0"/>
          <w:szCs w:val="28"/>
        </w:rPr>
        <w:t xml:space="preserve"> </w:t>
      </w:r>
      <w:r w:rsidRPr="00FE1637">
        <w:rPr>
          <w:snapToGrid w:val="0"/>
          <w:szCs w:val="28"/>
        </w:rPr>
        <w:t xml:space="preserve">рубля; 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 xml:space="preserve">2)общий объем расходов краевого бюджета - в сумме </w:t>
      </w:r>
      <w:r w:rsidRPr="00FE1637">
        <w:rPr>
          <w:snapToGrid w:val="0"/>
          <w:szCs w:val="28"/>
        </w:rPr>
        <w:br/>
        <w:t>290 365 622 131,02 рубля, в том числе общий объем бюджетных ассигнований на исполнение государственных гарантий Приморского края по возможным гарантийным случаям – 0,00 рубля;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 xml:space="preserve">3)размер дефицита краевого бюджета - в сумме 34 213 059 951,07 рубля; 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 xml:space="preserve">4)верхний предел государственного внутреннего долга Приморского края на 1 января 2027 года - в сумме 52 460 434 640,85 рубля, в том числе верхний предел долга по государственным гарантиям Приморского края - </w:t>
      </w:r>
      <w:r>
        <w:rPr>
          <w:snapToGrid w:val="0"/>
          <w:szCs w:val="28"/>
        </w:rPr>
        <w:br/>
      </w:r>
      <w:r w:rsidRPr="00FE1637">
        <w:rPr>
          <w:snapToGrid w:val="0"/>
          <w:szCs w:val="28"/>
        </w:rPr>
        <w:t xml:space="preserve">0,00 рубля."; 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б)</w:t>
      </w:r>
      <w:r w:rsidR="009748F8">
        <w:rPr>
          <w:snapToGrid w:val="0"/>
          <w:szCs w:val="28"/>
        </w:rPr>
        <w:t>в</w:t>
      </w:r>
      <w:proofErr w:type="gramEnd"/>
      <w:r w:rsidR="009748F8">
        <w:rPr>
          <w:snapToGrid w:val="0"/>
          <w:szCs w:val="28"/>
        </w:rPr>
        <w:t xml:space="preserve"> пункте 2 </w:t>
      </w:r>
      <w:r w:rsidRPr="00FE1637">
        <w:rPr>
          <w:snapToGrid w:val="0"/>
          <w:szCs w:val="28"/>
        </w:rPr>
        <w:t>части 2:</w:t>
      </w:r>
    </w:p>
    <w:p w:rsidR="00FE1637" w:rsidRPr="00FE1637" w:rsidRDefault="00FE1637" w:rsidP="00FE1637">
      <w:pPr>
        <w:ind w:firstLine="709"/>
        <w:rPr>
          <w:snapToGrid w:val="0"/>
          <w:szCs w:val="28"/>
        </w:rPr>
      </w:pPr>
      <w:r w:rsidRPr="00FE1637">
        <w:rPr>
          <w:snapToGrid w:val="0"/>
          <w:szCs w:val="28"/>
        </w:rPr>
        <w:t>цифры "12 427 384 438,49" заменить цифрами "12 831 342 438,49";</w:t>
      </w:r>
    </w:p>
    <w:p w:rsidR="00FE1637" w:rsidRPr="00FE1637" w:rsidRDefault="00FE1637" w:rsidP="00FE1637">
      <w:pPr>
        <w:ind w:firstLine="709"/>
        <w:rPr>
          <w:snapToGrid w:val="0"/>
          <w:szCs w:val="28"/>
        </w:rPr>
      </w:pPr>
      <w:r w:rsidRPr="00FE1637">
        <w:rPr>
          <w:snapToGrid w:val="0"/>
          <w:szCs w:val="28"/>
        </w:rPr>
        <w:t>цифры "15 143 867 581,36" заменить цифрами "16 236 738 140,36";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2)в статье 10: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а)в</w:t>
      </w:r>
      <w:proofErr w:type="gramEnd"/>
      <w:r w:rsidRPr="00FE1637">
        <w:rPr>
          <w:snapToGrid w:val="0"/>
          <w:szCs w:val="28"/>
        </w:rPr>
        <w:t xml:space="preserve"> части 7 цифры "3 090 399 845,75" заменить цифрами "</w:t>
      </w:r>
      <w:r w:rsidRPr="00FE1637">
        <w:rPr>
          <w:snapToGrid w:val="0"/>
          <w:color w:val="000000"/>
          <w:spacing w:val="-5"/>
          <w:szCs w:val="28"/>
        </w:rPr>
        <w:t>5 362 854 749,12</w:t>
      </w:r>
      <w:r w:rsidRPr="00FE1637">
        <w:rPr>
          <w:snapToGrid w:val="0"/>
          <w:szCs w:val="28"/>
        </w:rPr>
        <w:t>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б)в</w:t>
      </w:r>
      <w:proofErr w:type="gramEnd"/>
      <w:r w:rsidRPr="00FE1637">
        <w:rPr>
          <w:snapToGrid w:val="0"/>
          <w:szCs w:val="28"/>
        </w:rPr>
        <w:t xml:space="preserve"> части 9 цифры "30 865 899 319,38" заменить цифрами "29 688 564 357,31";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в)в</w:t>
      </w:r>
      <w:proofErr w:type="gramEnd"/>
      <w:r w:rsidRPr="00FE1637">
        <w:rPr>
          <w:snapToGrid w:val="0"/>
          <w:szCs w:val="28"/>
        </w:rPr>
        <w:t xml:space="preserve"> части 10: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пункт 39 признать утратившим силу;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пункт 78 признать утратившим силу;</w:t>
      </w:r>
    </w:p>
    <w:p w:rsidR="001F29A4" w:rsidRDefault="001F29A4" w:rsidP="00FE1637">
      <w:pPr>
        <w:ind w:firstLine="709"/>
        <w:jc w:val="both"/>
        <w:rPr>
          <w:snapToGrid w:val="0"/>
          <w:szCs w:val="28"/>
        </w:rPr>
      </w:pPr>
    </w:p>
    <w:p w:rsidR="001F29A4" w:rsidRDefault="001F29A4" w:rsidP="00FE1637">
      <w:pPr>
        <w:ind w:firstLine="709"/>
        <w:jc w:val="both"/>
        <w:rPr>
          <w:snapToGrid w:val="0"/>
          <w:szCs w:val="28"/>
        </w:rPr>
      </w:pP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lastRenderedPageBreak/>
        <w:t>дополнить пунктом 94 следующего содержания: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"</w:t>
      </w:r>
      <w:proofErr w:type="gramStart"/>
      <w:r w:rsidRPr="00FE1637">
        <w:rPr>
          <w:snapToGrid w:val="0"/>
          <w:szCs w:val="28"/>
        </w:rPr>
        <w:t>94)юридическим</w:t>
      </w:r>
      <w:proofErr w:type="gramEnd"/>
      <w:r w:rsidRPr="00FE1637">
        <w:rPr>
          <w:snapToGrid w:val="0"/>
          <w:szCs w:val="28"/>
        </w:rPr>
        <w:t xml:space="preserve"> лицам и индивидуальным предпринимателям на финансовое обеспечение затрат на реализацию проектов по созданию номерного фонда в модульных некапитальных средствах размещения и обустройству площадок для </w:t>
      </w:r>
      <w:proofErr w:type="spellStart"/>
      <w:r w:rsidRPr="00FE1637">
        <w:rPr>
          <w:snapToGrid w:val="0"/>
          <w:szCs w:val="28"/>
        </w:rPr>
        <w:t>автокемпингов</w:t>
      </w:r>
      <w:proofErr w:type="spellEnd"/>
      <w:r w:rsidRPr="00FE1637">
        <w:rPr>
          <w:snapToGrid w:val="0"/>
          <w:szCs w:val="28"/>
        </w:rPr>
        <w:t>.";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г)</w:t>
      </w:r>
      <w:r w:rsidR="00CC5B33" w:rsidRPr="00FE1637">
        <w:rPr>
          <w:snapToGrid w:val="0"/>
          <w:szCs w:val="28"/>
        </w:rPr>
        <w:t>пункт</w:t>
      </w:r>
      <w:proofErr w:type="gramEnd"/>
      <w:r w:rsidR="00CC5B33" w:rsidRPr="00FE1637">
        <w:rPr>
          <w:snapToGrid w:val="0"/>
          <w:szCs w:val="28"/>
        </w:rPr>
        <w:t xml:space="preserve"> 40 </w:t>
      </w:r>
      <w:r w:rsidRPr="00FE1637">
        <w:rPr>
          <w:snapToGrid w:val="0"/>
          <w:szCs w:val="28"/>
        </w:rPr>
        <w:t>части 11 признать утратившим силу;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napToGrid w:val="0"/>
          <w:szCs w:val="28"/>
        </w:rPr>
        <w:t>3)</w:t>
      </w:r>
      <w:r w:rsidRPr="00FE1637">
        <w:rPr>
          <w:szCs w:val="28"/>
        </w:rPr>
        <w:t>в статье 11: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а)часть</w:t>
      </w:r>
      <w:proofErr w:type="gramEnd"/>
      <w:r w:rsidRPr="00FE1637">
        <w:rPr>
          <w:snapToGrid w:val="0"/>
          <w:szCs w:val="28"/>
        </w:rPr>
        <w:t xml:space="preserve"> 1 изложить в следующей редакции:</w:t>
      </w:r>
    </w:p>
    <w:p w:rsidR="00FE1637" w:rsidRPr="00FE1637" w:rsidRDefault="00FE1637" w:rsidP="00FE1637">
      <w:pPr>
        <w:ind w:firstLine="709"/>
        <w:jc w:val="both"/>
        <w:rPr>
          <w:color w:val="000000"/>
          <w:spacing w:val="-5"/>
          <w:szCs w:val="28"/>
        </w:rPr>
      </w:pPr>
      <w:r w:rsidRPr="00FE1637">
        <w:rPr>
          <w:color w:val="000000"/>
          <w:spacing w:val="-5"/>
          <w:szCs w:val="28"/>
        </w:rPr>
        <w:t>"</w:t>
      </w:r>
      <w:proofErr w:type="spellStart"/>
      <w:r w:rsidRPr="00FE1637">
        <w:rPr>
          <w:color w:val="000000"/>
          <w:spacing w:val="-5"/>
          <w:szCs w:val="28"/>
        </w:rPr>
        <w:t>1.Утвердить</w:t>
      </w:r>
      <w:proofErr w:type="spellEnd"/>
      <w:r w:rsidRPr="00FE1637">
        <w:rPr>
          <w:color w:val="000000"/>
          <w:spacing w:val="-5"/>
          <w:szCs w:val="28"/>
        </w:rPr>
        <w:t xml:space="preserve"> объем межбюджетных трансфертов, предоставляемых другим бюджетам бюджетной системы Российской Федерации из краевого бюджета</w:t>
      </w:r>
      <w:r w:rsidR="00170D4C">
        <w:rPr>
          <w:color w:val="000000"/>
          <w:spacing w:val="-5"/>
          <w:szCs w:val="28"/>
        </w:rPr>
        <w:t>,</w:t>
      </w:r>
      <w:r w:rsidRPr="00FE1637">
        <w:rPr>
          <w:color w:val="000000"/>
          <w:spacing w:val="-5"/>
          <w:szCs w:val="28"/>
        </w:rPr>
        <w:t xml:space="preserve"> на 2026 год в сумме 79 793 235 229,05 рубля, на 2027 год </w:t>
      </w:r>
      <w:r w:rsidR="00170D4C">
        <w:rPr>
          <w:color w:val="000000"/>
          <w:spacing w:val="-5"/>
          <w:szCs w:val="28"/>
        </w:rPr>
        <w:t xml:space="preserve">- </w:t>
      </w:r>
      <w:r w:rsidRPr="00FE1637">
        <w:rPr>
          <w:color w:val="000000"/>
          <w:spacing w:val="-5"/>
          <w:szCs w:val="28"/>
        </w:rPr>
        <w:t xml:space="preserve">в сумме </w:t>
      </w:r>
      <w:r w:rsidRPr="00FE1637">
        <w:rPr>
          <w:color w:val="000000"/>
          <w:spacing w:val="-5"/>
          <w:szCs w:val="28"/>
        </w:rPr>
        <w:br/>
        <w:t xml:space="preserve">72 015 213 621,93 рубля, на 2028 год </w:t>
      </w:r>
      <w:r w:rsidR="00170D4C">
        <w:rPr>
          <w:color w:val="000000"/>
          <w:spacing w:val="-5"/>
          <w:szCs w:val="28"/>
        </w:rPr>
        <w:t xml:space="preserve">- </w:t>
      </w:r>
      <w:r w:rsidRPr="00FE1637">
        <w:rPr>
          <w:color w:val="000000"/>
          <w:spacing w:val="-5"/>
          <w:szCs w:val="28"/>
        </w:rPr>
        <w:t>в сумме 87 441 043 753,98 рубля согласно приложению 11 к настоящему Закону.";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б)часть</w:t>
      </w:r>
      <w:proofErr w:type="gramEnd"/>
      <w:r w:rsidRPr="00FE1637">
        <w:rPr>
          <w:snapToGrid w:val="0"/>
          <w:szCs w:val="28"/>
        </w:rPr>
        <w:t xml:space="preserve"> 2 изложить в следующей редакции:</w:t>
      </w:r>
    </w:p>
    <w:p w:rsidR="00FE1637" w:rsidRPr="00FE1637" w:rsidRDefault="00FE1637" w:rsidP="00FE1637">
      <w:pPr>
        <w:ind w:firstLine="709"/>
        <w:contextualSpacing/>
        <w:jc w:val="both"/>
        <w:rPr>
          <w:rFonts w:eastAsia="Calibri"/>
          <w:color w:val="000000"/>
          <w:spacing w:val="-5"/>
          <w:szCs w:val="28"/>
          <w:lang w:eastAsia="en-US"/>
        </w:rPr>
      </w:pPr>
      <w:r w:rsidRPr="00FE1637">
        <w:rPr>
          <w:rFonts w:eastAsia="Calibri"/>
          <w:szCs w:val="28"/>
          <w:lang w:eastAsia="en-US"/>
        </w:rPr>
        <w:t>"</w:t>
      </w:r>
      <w:proofErr w:type="spellStart"/>
      <w:r w:rsidRPr="00FE1637">
        <w:rPr>
          <w:rFonts w:eastAsia="Calibri"/>
          <w:szCs w:val="28"/>
          <w:lang w:eastAsia="en-US"/>
        </w:rPr>
        <w:t>2.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>Утвердить</w:t>
      </w:r>
      <w:proofErr w:type="spellEnd"/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объем межбюджетных трансфертов, предоставляемых бюджетам муниципальных образований Приморского края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,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на 2026 год в размере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br/>
        <w:t xml:space="preserve">72 946 891 680,05 рубля, на 2027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 xml:space="preserve">-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в размере 65 851 500 371,93 рубля, на </w:t>
      </w:r>
      <w:r>
        <w:rPr>
          <w:rFonts w:eastAsia="Calibri"/>
          <w:color w:val="000000"/>
          <w:spacing w:val="-5"/>
          <w:szCs w:val="28"/>
          <w:lang w:eastAsia="en-US"/>
        </w:rPr>
        <w:br/>
      </w:r>
      <w:r w:rsidRPr="00FE1637">
        <w:rPr>
          <w:rFonts w:eastAsia="Calibri"/>
          <w:color w:val="000000"/>
          <w:spacing w:val="-5"/>
          <w:szCs w:val="28"/>
          <w:lang w:eastAsia="en-US"/>
        </w:rPr>
        <w:t>2028 год</w:t>
      </w:r>
      <w:r w:rsidR="00170D4C">
        <w:rPr>
          <w:rFonts w:eastAsia="Calibri"/>
          <w:color w:val="000000"/>
          <w:spacing w:val="-5"/>
          <w:szCs w:val="28"/>
          <w:lang w:eastAsia="en-US"/>
        </w:rPr>
        <w:t xml:space="preserve"> -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>в размере 80 679 942 503,98 рубля, из них:</w:t>
      </w:r>
    </w:p>
    <w:p w:rsidR="00FE1637" w:rsidRPr="00FE1637" w:rsidRDefault="00FE1637" w:rsidP="00FE1637">
      <w:pPr>
        <w:ind w:firstLine="709"/>
        <w:contextualSpacing/>
        <w:jc w:val="both"/>
        <w:rPr>
          <w:rFonts w:eastAsia="Calibri"/>
          <w:color w:val="000000"/>
          <w:spacing w:val="-5"/>
          <w:szCs w:val="28"/>
          <w:lang w:eastAsia="en-US"/>
        </w:rPr>
      </w:pP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в форме дотаций на 2026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7 346 291 774,75 рубля, на 2027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br/>
        <w:t xml:space="preserve">3 807 009 216,00 рубля, на 2028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3 543 224 347,00 рубля;</w:t>
      </w:r>
    </w:p>
    <w:p w:rsidR="00FE1637" w:rsidRPr="00FE1637" w:rsidRDefault="00FE1637" w:rsidP="00FE1637">
      <w:pPr>
        <w:ind w:firstLine="709"/>
        <w:contextualSpacing/>
        <w:jc w:val="both"/>
        <w:rPr>
          <w:rFonts w:eastAsia="Calibri"/>
          <w:color w:val="000000"/>
          <w:spacing w:val="-5"/>
          <w:szCs w:val="28"/>
          <w:lang w:eastAsia="en-US"/>
        </w:rPr>
      </w:pP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в форме субсидий на 2026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22 052 693 809,23 рубля, на 2027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br/>
        <w:t xml:space="preserve">16 341 406 748,92 рубля, на 2028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28 981 643 443,78 рубля;</w:t>
      </w:r>
    </w:p>
    <w:p w:rsidR="00FE1637" w:rsidRPr="00FE1637" w:rsidRDefault="00FE1637" w:rsidP="00FE1637">
      <w:pPr>
        <w:ind w:firstLine="709"/>
        <w:contextualSpacing/>
        <w:jc w:val="both"/>
        <w:rPr>
          <w:rFonts w:eastAsia="Calibri"/>
          <w:color w:val="000000"/>
          <w:spacing w:val="-5"/>
          <w:szCs w:val="28"/>
          <w:lang w:eastAsia="en-US"/>
        </w:rPr>
      </w:pP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в форме субвенций на 2026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41 157 713 447,12 рубля, на 2027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br/>
        <w:t xml:space="preserve">43 742 165 971,46 рубля, на 2028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46 192 098 412,53 рубля;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color w:val="000000"/>
          <w:spacing w:val="-5"/>
          <w:szCs w:val="28"/>
        </w:rPr>
        <w:t xml:space="preserve">в форме иных межбюджетных трансфертов на 2026 год </w:t>
      </w:r>
      <w:r w:rsidR="00170D4C">
        <w:rPr>
          <w:snapToGrid w:val="0"/>
          <w:color w:val="000000"/>
          <w:spacing w:val="-5"/>
          <w:szCs w:val="28"/>
        </w:rPr>
        <w:t>-</w:t>
      </w:r>
      <w:r w:rsidRPr="00FE1637">
        <w:rPr>
          <w:snapToGrid w:val="0"/>
          <w:color w:val="000000"/>
          <w:spacing w:val="-5"/>
          <w:szCs w:val="28"/>
        </w:rPr>
        <w:t xml:space="preserve"> </w:t>
      </w:r>
      <w:r w:rsidRPr="00FE1637">
        <w:rPr>
          <w:snapToGrid w:val="0"/>
          <w:color w:val="000000"/>
          <w:spacing w:val="-5"/>
          <w:szCs w:val="28"/>
        </w:rPr>
        <w:br/>
        <w:t xml:space="preserve">2 390 192 648,95 рубля, на 2027 год </w:t>
      </w:r>
      <w:r w:rsidR="00170D4C">
        <w:rPr>
          <w:snapToGrid w:val="0"/>
          <w:color w:val="000000"/>
          <w:spacing w:val="-5"/>
          <w:szCs w:val="28"/>
        </w:rPr>
        <w:t>-</w:t>
      </w:r>
      <w:r w:rsidRPr="00FE1637">
        <w:rPr>
          <w:snapToGrid w:val="0"/>
          <w:color w:val="000000"/>
          <w:spacing w:val="-5"/>
          <w:szCs w:val="28"/>
        </w:rPr>
        <w:t xml:space="preserve"> 1 960 918 435,55 рубля, на 2028 год </w:t>
      </w:r>
      <w:r w:rsidR="00170D4C">
        <w:rPr>
          <w:snapToGrid w:val="0"/>
          <w:color w:val="000000"/>
          <w:spacing w:val="-5"/>
          <w:szCs w:val="28"/>
        </w:rPr>
        <w:t>-</w:t>
      </w:r>
      <w:r w:rsidRPr="00FE1637">
        <w:rPr>
          <w:snapToGrid w:val="0"/>
          <w:color w:val="000000"/>
          <w:spacing w:val="-5"/>
          <w:szCs w:val="28"/>
        </w:rPr>
        <w:t xml:space="preserve"> </w:t>
      </w:r>
      <w:r w:rsidRPr="00FE1637">
        <w:rPr>
          <w:snapToGrid w:val="0"/>
          <w:color w:val="000000"/>
          <w:spacing w:val="-5"/>
          <w:szCs w:val="28"/>
        </w:rPr>
        <w:br/>
        <w:t>1 962 976 300,67 рубля</w:t>
      </w:r>
      <w:r w:rsidRPr="00FE1637">
        <w:rPr>
          <w:snapToGrid w:val="0"/>
          <w:szCs w:val="28"/>
        </w:rPr>
        <w:t>.";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4)приложение 1 к Закону изложить в редакции приложения 1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5)приложение 4 к Закону изложить в редакции приложения 2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6)приложение 5 к Закону изложить в редакции приложения 3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7)приложение 6 к Закону изложить в редакции приложения 4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8)приложение 7 к Закону изложить в редакции приложения 5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9)приложение 8 к Закону изложить в редакции приложения 6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10)приложение 9 к Закону изложить в редакции приложения 7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11)приложение 10 к Закону изложить в редакции приложения 8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12)приложение 11 к Закону изложить в редакции приложения 9 к настоящему Закону;</w:t>
      </w:r>
    </w:p>
    <w:p w:rsidR="001F29A4" w:rsidRDefault="001F29A4" w:rsidP="00FE1637">
      <w:pPr>
        <w:ind w:firstLine="709"/>
        <w:jc w:val="both"/>
        <w:rPr>
          <w:szCs w:val="28"/>
        </w:rPr>
      </w:pP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lastRenderedPageBreak/>
        <w:t>13)в приложении 13 к Закону: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5 изложить в редакции приложения 10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6 изложить в редакции приложения 11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10 изложить в редакции приложения 12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12 изложить в редакции приложения 13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18 изложить в редакции приложения 14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19 изложить в редакции приложения 15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32 изложить в редакции приложения 16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33 изложить в редакции приложения 17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41 изложить в редакции приложения 18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45 изложить в редакции приложения 19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49 изложить в редакции приложения 20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55 изложить в редакции приложения 21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56 изложить в редакции приложения 22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57 изложить в редакции приложения 23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62 изложить в редакции приложения 24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63 изложить в редакции приложения 25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65 изложить в редакции приложения 26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71 изложить в редакции приложения 27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72 изложить в редакции приложения 28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73 изложить в редакции приложения 29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76 изложить в редакции приложения 30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92 изложить в редакции приложения 31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95 изложить в редакции приложения 32 к настоящему Закону;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дополнить таблицей 105 в редакции приложения 33 к настоящему Закону;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дополнить таблицей 106 в редакции приложения 34 к настоящему Закону;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дополнить таблицей 107 в редакции приложения 35 к настоящему Закону;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дополнить таблицей 108 в редакции приложения 36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14)</w:t>
      </w:r>
      <w:r w:rsidR="00170D4C" w:rsidRPr="00FE1637">
        <w:rPr>
          <w:szCs w:val="28"/>
        </w:rPr>
        <w:t>таблицу 13</w:t>
      </w:r>
      <w:r w:rsidR="00170D4C">
        <w:rPr>
          <w:szCs w:val="28"/>
        </w:rPr>
        <w:t xml:space="preserve"> </w:t>
      </w:r>
      <w:r w:rsidRPr="00FE1637">
        <w:rPr>
          <w:szCs w:val="28"/>
        </w:rPr>
        <w:t>приложени</w:t>
      </w:r>
      <w:r w:rsidR="00170D4C">
        <w:rPr>
          <w:szCs w:val="28"/>
        </w:rPr>
        <w:t>я</w:t>
      </w:r>
      <w:r w:rsidRPr="00FE1637">
        <w:rPr>
          <w:szCs w:val="28"/>
        </w:rPr>
        <w:t xml:space="preserve"> 14</w:t>
      </w:r>
      <w:r w:rsidR="00B44AE6">
        <w:rPr>
          <w:szCs w:val="28"/>
        </w:rPr>
        <w:t xml:space="preserve"> к Закону</w:t>
      </w:r>
      <w:bookmarkStart w:id="1" w:name="_GoBack"/>
      <w:bookmarkEnd w:id="1"/>
      <w:r w:rsidRPr="00FE1637">
        <w:rPr>
          <w:szCs w:val="28"/>
        </w:rPr>
        <w:t xml:space="preserve"> изложить в редакции приложения 37 к настоящему Закону.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</w:p>
    <w:bookmarkEnd w:id="0"/>
    <w:p w:rsidR="00FE1637" w:rsidRPr="00FE1637" w:rsidRDefault="00FE1637" w:rsidP="00FE1637">
      <w:pPr>
        <w:ind w:firstLine="709"/>
        <w:rPr>
          <w:snapToGrid w:val="0"/>
        </w:rPr>
      </w:pPr>
      <w:r w:rsidRPr="00FE1637">
        <w:rPr>
          <w:snapToGrid w:val="0"/>
        </w:rPr>
        <w:t>С</w:t>
      </w:r>
      <w:r>
        <w:rPr>
          <w:snapToGrid w:val="0"/>
        </w:rPr>
        <w:t>ТАТЬЯ</w:t>
      </w:r>
      <w:r w:rsidRPr="00FE1637">
        <w:rPr>
          <w:snapToGrid w:val="0"/>
        </w:rPr>
        <w:t xml:space="preserve"> 2. </w:t>
      </w:r>
    </w:p>
    <w:p w:rsidR="00FE1637" w:rsidRPr="00FE1637" w:rsidRDefault="00FE1637" w:rsidP="00FE1637">
      <w:pPr>
        <w:ind w:firstLine="709"/>
        <w:jc w:val="both"/>
        <w:rPr>
          <w:snapToGrid w:val="0"/>
        </w:rPr>
      </w:pPr>
      <w:r w:rsidRPr="00FE1637">
        <w:rPr>
          <w:snapToGrid w:val="0"/>
        </w:rPr>
        <w:t>Настоящий Закон вступает в силу со дня его официального опубликования.</w:t>
      </w:r>
    </w:p>
    <w:p w:rsidR="00FE1637" w:rsidRPr="00FE1637" w:rsidRDefault="00FE1637" w:rsidP="00FE1637">
      <w:pPr>
        <w:rPr>
          <w:snapToGrid w:val="0"/>
          <w:szCs w:val="28"/>
        </w:rPr>
      </w:pPr>
    </w:p>
    <w:p w:rsidR="00FE1637" w:rsidRPr="00FE1637" w:rsidRDefault="00FE1637" w:rsidP="00FE1637">
      <w:pPr>
        <w:rPr>
          <w:snapToGrid w:val="0"/>
          <w:szCs w:val="28"/>
        </w:rPr>
      </w:pPr>
    </w:p>
    <w:p w:rsidR="00FE1637" w:rsidRPr="00FE1637" w:rsidRDefault="00FE1637" w:rsidP="00FE1637">
      <w:pPr>
        <w:rPr>
          <w:snapToGrid w:val="0"/>
          <w:szCs w:val="28"/>
        </w:rPr>
      </w:pPr>
    </w:p>
    <w:p w:rsidR="00FE1637" w:rsidRPr="00FE1637" w:rsidRDefault="00FE1637" w:rsidP="00FE1637">
      <w:pPr>
        <w:autoSpaceDE w:val="0"/>
        <w:autoSpaceDN w:val="0"/>
        <w:adjustRightInd w:val="0"/>
        <w:rPr>
          <w:szCs w:val="28"/>
        </w:rPr>
      </w:pPr>
      <w:r w:rsidRPr="00FE1637">
        <w:rPr>
          <w:szCs w:val="28"/>
        </w:rPr>
        <w:t xml:space="preserve">Губернатор края   </w:t>
      </w:r>
      <w:r w:rsidRPr="00FE1637">
        <w:rPr>
          <w:szCs w:val="28"/>
        </w:rPr>
        <w:tab/>
      </w:r>
      <w:r w:rsidRPr="00FE1637">
        <w:rPr>
          <w:szCs w:val="28"/>
        </w:rPr>
        <w:tab/>
        <w:t xml:space="preserve">                                                        О.Н. Кожемяко</w:t>
      </w:r>
    </w:p>
    <w:p w:rsidR="00BE0544" w:rsidRPr="00FE1637" w:rsidRDefault="00BE0544" w:rsidP="00FE1637">
      <w:pPr>
        <w:rPr>
          <w:szCs w:val="28"/>
        </w:rPr>
      </w:pPr>
    </w:p>
    <w:sectPr w:rsidR="00BE0544" w:rsidRPr="00FE1637" w:rsidSect="00F537B9">
      <w:headerReference w:type="default" r:id="rId6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C8" w:rsidRDefault="003860C8">
      <w:r>
        <w:separator/>
      </w:r>
    </w:p>
  </w:endnote>
  <w:endnote w:type="continuationSeparator" w:id="0">
    <w:p w:rsidR="003860C8" w:rsidRDefault="003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C8" w:rsidRDefault="003860C8">
      <w:r>
        <w:separator/>
      </w:r>
    </w:p>
  </w:footnote>
  <w:footnote w:type="continuationSeparator" w:id="0">
    <w:p w:rsidR="003860C8" w:rsidRDefault="0038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665523"/>
      <w:docPartObj>
        <w:docPartGallery w:val="Page Numbers (Top of Page)"/>
        <w:docPartUnique/>
      </w:docPartObj>
    </w:sdtPr>
    <w:sdtEndPr/>
    <w:sdtContent>
      <w:p w:rsidR="00F537B9" w:rsidRDefault="00F537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AE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3"/>
    <w:rsid w:val="0003291F"/>
    <w:rsid w:val="000D7212"/>
    <w:rsid w:val="00170D4C"/>
    <w:rsid w:val="001F29A4"/>
    <w:rsid w:val="0034770A"/>
    <w:rsid w:val="003860C8"/>
    <w:rsid w:val="003B26E7"/>
    <w:rsid w:val="00435C5F"/>
    <w:rsid w:val="0047435B"/>
    <w:rsid w:val="005676F8"/>
    <w:rsid w:val="005A2827"/>
    <w:rsid w:val="009748F8"/>
    <w:rsid w:val="00AB70F9"/>
    <w:rsid w:val="00AC31EC"/>
    <w:rsid w:val="00B44AE6"/>
    <w:rsid w:val="00BE0544"/>
    <w:rsid w:val="00C41212"/>
    <w:rsid w:val="00CC5B33"/>
    <w:rsid w:val="00D215C3"/>
    <w:rsid w:val="00E34273"/>
    <w:rsid w:val="00E50E5E"/>
    <w:rsid w:val="00E52202"/>
    <w:rsid w:val="00E87DB5"/>
    <w:rsid w:val="00F113F0"/>
    <w:rsid w:val="00F537B9"/>
    <w:rsid w:val="00F82FCF"/>
    <w:rsid w:val="00FD1087"/>
    <w:rsid w:val="00FE0C3A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DE509"/>
  <w15:chartTrackingRefBased/>
  <w15:docId w15:val="{A09CEFA0-4982-4665-9E89-698F2A57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D215C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F537B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Егупова</dc:creator>
  <cp:keywords/>
  <dc:description/>
  <cp:lastModifiedBy>Пятышина Ольга Тимофеевна</cp:lastModifiedBy>
  <cp:revision>8</cp:revision>
  <cp:lastPrinted>2026-04-17T02:08:00Z</cp:lastPrinted>
  <dcterms:created xsi:type="dcterms:W3CDTF">2026-04-15T06:54:00Z</dcterms:created>
  <dcterms:modified xsi:type="dcterms:W3CDTF">2026-04-17T02:09:00Z</dcterms:modified>
</cp:coreProperties>
</file>